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B76A" w14:textId="77777777" w:rsidR="00D03122" w:rsidRPr="002B457A" w:rsidRDefault="00D03122" w:rsidP="00D03122">
      <w:pPr>
        <w:pStyle w:val="BBBodyTextIndent1"/>
        <w:spacing w:before="100" w:after="100" w:line="276" w:lineRule="auto"/>
        <w:ind w:left="0"/>
        <w:jc w:val="center"/>
        <w:rPr>
          <w:b/>
          <w:bCs/>
          <w:szCs w:val="24"/>
          <w:lang w:val="tr-TR"/>
        </w:rPr>
      </w:pPr>
      <w:r w:rsidRPr="002B457A">
        <w:rPr>
          <w:b/>
          <w:bCs/>
          <w:szCs w:val="24"/>
          <w:lang w:val="tr-TR"/>
        </w:rPr>
        <w:t xml:space="preserve">KİŞİSEL </w:t>
      </w:r>
      <w:r w:rsidR="00265905" w:rsidRPr="00265905">
        <w:rPr>
          <w:rFonts w:eastAsia="Calibri"/>
          <w:b/>
          <w:noProof/>
          <w:lang w:val="tr-TR" w:eastAsia="en-US"/>
        </w:rPr>
        <w:t>VERİLERİN KORUNMASINA</w:t>
      </w:r>
      <w:r w:rsidR="00265905" w:rsidRPr="002B457A">
        <w:rPr>
          <w:rFonts w:eastAsia="Calibri"/>
          <w:noProof/>
          <w:lang w:val="tr-TR" w:eastAsia="en-US"/>
        </w:rPr>
        <w:t xml:space="preserve"> </w:t>
      </w:r>
      <w:r w:rsidRPr="002B457A">
        <w:rPr>
          <w:b/>
          <w:bCs/>
          <w:szCs w:val="24"/>
          <w:lang w:val="tr-TR"/>
        </w:rPr>
        <w:t>İLİŞKİN TAAHHÜTNAME</w:t>
      </w:r>
    </w:p>
    <w:p w14:paraId="3F982224" w14:textId="77777777" w:rsidR="00D03122" w:rsidRPr="002B457A" w:rsidRDefault="00D03122" w:rsidP="00D03122">
      <w:pPr>
        <w:pStyle w:val="ManualNumPar1"/>
        <w:keepNext/>
        <w:spacing w:before="100" w:after="100" w:line="276" w:lineRule="auto"/>
        <w:ind w:left="0" w:firstLine="0"/>
        <w:rPr>
          <w:lang w:val="tr-TR"/>
        </w:rPr>
      </w:pPr>
    </w:p>
    <w:p w14:paraId="4A62A79A" w14:textId="645A42DE" w:rsidR="00D03122" w:rsidRPr="002B457A" w:rsidRDefault="00D03122" w:rsidP="00D03122">
      <w:pPr>
        <w:pStyle w:val="ManualNumPar1"/>
        <w:keepNext/>
        <w:spacing w:before="100" w:after="100" w:line="276" w:lineRule="auto"/>
        <w:ind w:left="0" w:firstLine="0"/>
        <w:rPr>
          <w:rFonts w:eastAsia="Calibri"/>
          <w:noProof/>
          <w:lang w:val="tr-TR" w:eastAsia="en-US"/>
        </w:rPr>
      </w:pPr>
      <w:r w:rsidRPr="002B457A">
        <w:rPr>
          <w:rFonts w:eastAsia="Calibri"/>
          <w:noProof/>
          <w:lang w:val="tr-TR" w:eastAsia="en-US"/>
        </w:rPr>
        <w:t>İşbu Kişisel Verilerin Korunmasına ilişkin Taahhütname (“</w:t>
      </w:r>
      <w:r w:rsidRPr="002B457A">
        <w:rPr>
          <w:rFonts w:eastAsia="Calibri"/>
          <w:b/>
          <w:noProof/>
          <w:lang w:val="tr-TR" w:eastAsia="en-US"/>
        </w:rPr>
        <w:t>Taahhütname</w:t>
      </w:r>
      <w:r w:rsidRPr="002B457A">
        <w:rPr>
          <w:rFonts w:eastAsia="Calibri"/>
          <w:noProof/>
          <w:lang w:val="tr-TR" w:eastAsia="en-US"/>
        </w:rPr>
        <w:t>”), 6698 sayılı Kişisel Verilerin Korunması Kanunu (“</w:t>
      </w:r>
      <w:r w:rsidRPr="002B457A">
        <w:rPr>
          <w:rFonts w:eastAsia="Calibri"/>
          <w:b/>
          <w:noProof/>
          <w:lang w:val="tr-TR" w:eastAsia="en-US"/>
        </w:rPr>
        <w:t>Kanun</w:t>
      </w:r>
      <w:r w:rsidRPr="002B457A">
        <w:rPr>
          <w:rFonts w:eastAsia="Calibri"/>
          <w:noProof/>
          <w:lang w:val="tr-TR" w:eastAsia="en-US"/>
        </w:rPr>
        <w:t>”) kapsamında [</w:t>
      </w:r>
      <w:r w:rsidR="009F4B84">
        <w:rPr>
          <w:rFonts w:eastAsia="Calibri"/>
          <w:noProof/>
          <w:color w:val="FF0000"/>
          <w:lang w:val="tr-TR" w:eastAsia="en-US"/>
        </w:rPr>
        <w:t>…………………………………………………………………………………………………………………………………………………………………………………………………….</w:t>
      </w:r>
      <w:r w:rsidRPr="002B457A">
        <w:rPr>
          <w:rFonts w:eastAsia="Calibri"/>
          <w:noProof/>
          <w:lang w:val="tr-TR" w:eastAsia="en-US"/>
        </w:rPr>
        <w:t>] adresinde mukim  [</w:t>
      </w:r>
      <w:r w:rsidR="009F4B84">
        <w:rPr>
          <w:rFonts w:eastAsia="Calibri"/>
          <w:noProof/>
          <w:lang w:val="tr-TR" w:eastAsia="en-US"/>
        </w:rPr>
        <w:t>…………………………</w:t>
      </w:r>
      <w:r w:rsidRPr="002B457A">
        <w:rPr>
          <w:rFonts w:eastAsia="Calibri"/>
          <w:noProof/>
          <w:color w:val="FF0000"/>
          <w:highlight w:val="yellow"/>
          <w:lang w:val="tr-TR" w:eastAsia="en-US"/>
        </w:rPr>
        <w:t>ticaret sicil dairesi</w:t>
      </w:r>
      <w:r w:rsidRPr="002B457A">
        <w:rPr>
          <w:rFonts w:eastAsia="Calibri"/>
          <w:noProof/>
          <w:lang w:val="tr-TR" w:eastAsia="en-US"/>
        </w:rPr>
        <w:t>] Ticaret Sicili’nde [</w:t>
      </w:r>
      <w:r w:rsidRPr="002B457A">
        <w:rPr>
          <w:rFonts w:eastAsia="Calibri"/>
          <w:noProof/>
          <w:color w:val="FF0000"/>
          <w:highlight w:val="yellow"/>
          <w:lang w:val="tr-TR" w:eastAsia="en-US"/>
        </w:rPr>
        <w:t>ticaret sicil</w:t>
      </w:r>
      <w:r w:rsidR="009F4B84">
        <w:rPr>
          <w:rFonts w:eastAsia="Calibri"/>
          <w:noProof/>
          <w:color w:val="FF0000"/>
          <w:lang w:val="tr-TR" w:eastAsia="en-US"/>
        </w:rPr>
        <w:t xml:space="preserve"> </w:t>
      </w:r>
      <w:r w:rsidR="009F4B84" w:rsidRPr="009F4B84">
        <w:rPr>
          <w:rFonts w:eastAsia="Calibri"/>
          <w:noProof/>
          <w:color w:val="FF0000"/>
          <w:highlight w:val="yellow"/>
          <w:lang w:val="tr-TR" w:eastAsia="en-US"/>
        </w:rPr>
        <w:t>no</w:t>
      </w:r>
      <w:r w:rsidR="009F4B84">
        <w:rPr>
          <w:rFonts w:eastAsia="Calibri"/>
          <w:noProof/>
          <w:color w:val="FF0000"/>
          <w:lang w:val="tr-TR" w:eastAsia="en-US"/>
        </w:rPr>
        <w:t xml:space="preserve"> …………………….</w:t>
      </w:r>
      <w:r w:rsidRPr="002B457A">
        <w:rPr>
          <w:rFonts w:eastAsia="Calibri"/>
          <w:noProof/>
          <w:lang w:val="tr-TR" w:eastAsia="en-US"/>
        </w:rPr>
        <w:t>] no ile kayıtlı [</w:t>
      </w:r>
      <w:r w:rsidRPr="002B457A">
        <w:rPr>
          <w:rFonts w:eastAsia="Calibri"/>
          <w:noProof/>
          <w:color w:val="FF0000"/>
          <w:highlight w:val="yellow"/>
          <w:lang w:val="tr-TR" w:eastAsia="en-US"/>
        </w:rPr>
        <w:t>ticaret ünvanı</w:t>
      </w:r>
      <w:r w:rsidR="009F4B84">
        <w:rPr>
          <w:rFonts w:eastAsia="Calibri"/>
          <w:noProof/>
          <w:color w:val="FF0000"/>
          <w:lang w:val="tr-TR" w:eastAsia="en-US"/>
        </w:rPr>
        <w:t>:………………………………</w:t>
      </w:r>
      <w:r w:rsidRPr="002B457A">
        <w:rPr>
          <w:rFonts w:eastAsia="Calibri"/>
          <w:noProof/>
          <w:lang w:val="tr-TR" w:eastAsia="en-US"/>
        </w:rPr>
        <w:t>] (“</w:t>
      </w:r>
      <w:r w:rsidRPr="002B457A">
        <w:rPr>
          <w:rFonts w:eastAsia="Calibri"/>
          <w:b/>
          <w:noProof/>
          <w:lang w:val="tr-TR" w:eastAsia="en-US"/>
        </w:rPr>
        <w:t>Firma</w:t>
      </w:r>
      <w:r w:rsidRPr="002B457A">
        <w:rPr>
          <w:rFonts w:eastAsia="Calibri"/>
          <w:noProof/>
          <w:lang w:val="tr-TR" w:eastAsia="en-US"/>
        </w:rPr>
        <w:t>”) tarafından</w:t>
      </w:r>
      <w:r>
        <w:rPr>
          <w:rFonts w:eastAsia="Calibri"/>
          <w:noProof/>
          <w:lang w:val="tr-TR" w:eastAsia="en-US"/>
        </w:rPr>
        <w:t xml:space="preserve">, </w:t>
      </w:r>
      <w:r w:rsidRPr="002B457A">
        <w:rPr>
          <w:rFonts w:eastAsia="Calibri"/>
          <w:noProof/>
          <w:lang w:val="tr-TR" w:eastAsia="en-US"/>
        </w:rPr>
        <w:t>[</w:t>
      </w:r>
      <w:r w:rsidR="009F4B84">
        <w:rPr>
          <w:rFonts w:eastAsia="Calibri"/>
          <w:noProof/>
          <w:color w:val="FF0000"/>
          <w:lang w:val="tr-TR" w:eastAsia="en-US"/>
        </w:rPr>
        <w:t>…………………………………………………………………………</w:t>
      </w:r>
      <w:r w:rsidRPr="002B457A">
        <w:rPr>
          <w:rFonts w:eastAsia="Calibri"/>
          <w:noProof/>
          <w:lang w:val="tr-TR" w:eastAsia="en-US"/>
        </w:rPr>
        <w:t>] adresinde mukim  [</w:t>
      </w:r>
      <w:r w:rsidRPr="002B457A">
        <w:rPr>
          <w:rFonts w:eastAsia="Calibri"/>
          <w:noProof/>
          <w:color w:val="FF0000"/>
          <w:highlight w:val="yellow"/>
          <w:lang w:val="tr-TR" w:eastAsia="en-US"/>
        </w:rPr>
        <w:t>ticaret sicil dairesi</w:t>
      </w:r>
      <w:r w:rsidR="009F4B84">
        <w:rPr>
          <w:rFonts w:eastAsia="Calibri"/>
          <w:noProof/>
          <w:color w:val="FF0000"/>
          <w:lang w:val="tr-TR" w:eastAsia="en-US"/>
        </w:rPr>
        <w:t xml:space="preserve"> ……………………………</w:t>
      </w:r>
      <w:r w:rsidRPr="002B457A">
        <w:rPr>
          <w:rFonts w:eastAsia="Calibri"/>
          <w:noProof/>
          <w:lang w:val="tr-TR" w:eastAsia="en-US"/>
        </w:rPr>
        <w:t>] Ticaret Sicili’nde [</w:t>
      </w:r>
      <w:r w:rsidRPr="002B457A">
        <w:rPr>
          <w:rFonts w:eastAsia="Calibri"/>
          <w:noProof/>
          <w:color w:val="FF0000"/>
          <w:highlight w:val="yellow"/>
          <w:lang w:val="tr-TR" w:eastAsia="en-US"/>
        </w:rPr>
        <w:t xml:space="preserve">ticaret </w:t>
      </w:r>
      <w:r w:rsidRPr="009F4B84">
        <w:rPr>
          <w:rFonts w:eastAsia="Calibri"/>
          <w:noProof/>
          <w:color w:val="FF0000"/>
          <w:highlight w:val="yellow"/>
          <w:lang w:val="tr-TR" w:eastAsia="en-US"/>
        </w:rPr>
        <w:t>sici</w:t>
      </w:r>
      <w:r w:rsidR="009F4B84" w:rsidRPr="009F4B84">
        <w:rPr>
          <w:rFonts w:eastAsia="Calibri"/>
          <w:noProof/>
          <w:color w:val="FF0000"/>
          <w:highlight w:val="yellow"/>
          <w:lang w:val="tr-TR" w:eastAsia="en-US"/>
        </w:rPr>
        <w:t>l no</w:t>
      </w:r>
      <w:r w:rsidR="009F4B84">
        <w:rPr>
          <w:rFonts w:eastAsia="Calibri"/>
          <w:noProof/>
          <w:color w:val="FF0000"/>
          <w:lang w:val="tr-TR" w:eastAsia="en-US"/>
        </w:rPr>
        <w:t xml:space="preserve"> ……………………….</w:t>
      </w:r>
      <w:r w:rsidRPr="002B457A">
        <w:rPr>
          <w:rFonts w:eastAsia="Calibri"/>
          <w:noProof/>
          <w:lang w:val="tr-TR" w:eastAsia="en-US"/>
        </w:rPr>
        <w:t>] no ile kayıtlı [</w:t>
      </w:r>
      <w:r w:rsidRPr="002B457A">
        <w:rPr>
          <w:rFonts w:eastAsia="Calibri"/>
          <w:noProof/>
          <w:color w:val="FF0000"/>
          <w:highlight w:val="yellow"/>
          <w:lang w:val="tr-TR" w:eastAsia="en-US"/>
        </w:rPr>
        <w:t>ticaret ünvanı</w:t>
      </w:r>
      <w:r w:rsidR="009F4B84">
        <w:rPr>
          <w:rFonts w:eastAsia="Calibri"/>
          <w:noProof/>
          <w:color w:val="FF0000"/>
          <w:lang w:val="tr-TR" w:eastAsia="en-US"/>
        </w:rPr>
        <w:t>:……………………………</w:t>
      </w:r>
      <w:r>
        <w:rPr>
          <w:rFonts w:eastAsia="Calibri"/>
          <w:noProof/>
          <w:lang w:val="tr-TR" w:eastAsia="en-US"/>
        </w:rPr>
        <w:t>] A.Ş.’ye (“</w:t>
      </w:r>
      <w:r w:rsidRPr="002B457A">
        <w:rPr>
          <w:rFonts w:eastAsia="Calibri"/>
          <w:b/>
          <w:noProof/>
          <w:lang w:val="tr-TR" w:eastAsia="en-US"/>
        </w:rPr>
        <w:t>SEDAŞ</w:t>
      </w:r>
      <w:r>
        <w:rPr>
          <w:rFonts w:eastAsia="Calibri"/>
          <w:noProof/>
          <w:lang w:val="tr-TR" w:eastAsia="en-US"/>
        </w:rPr>
        <w:t xml:space="preserve">”) </w:t>
      </w:r>
      <w:r w:rsidRPr="002B457A">
        <w:rPr>
          <w:rFonts w:eastAsia="Calibri"/>
          <w:noProof/>
          <w:lang w:val="tr-TR" w:eastAsia="en-US"/>
        </w:rPr>
        <w:t>aralarındaki iş ilişkisi çerçevesinde iletilen Kişisel Verilere ilişkin olarak Firma’nın taahhütlerini içermektedir.</w:t>
      </w:r>
    </w:p>
    <w:p w14:paraId="45C4A7B2" w14:textId="77777777" w:rsidR="00D03122" w:rsidRPr="002B457A" w:rsidRDefault="00D03122" w:rsidP="00D03122">
      <w:pPr>
        <w:spacing w:before="100" w:after="100" w:line="276" w:lineRule="auto"/>
        <w:rPr>
          <w:rFonts w:ascii="Times New Roman" w:hAnsi="Times New Roman" w:cs="Times New Roman"/>
          <w:sz w:val="24"/>
          <w:szCs w:val="24"/>
        </w:rPr>
      </w:pPr>
    </w:p>
    <w:p w14:paraId="24622EF5" w14:textId="77777777" w:rsidR="00D03122" w:rsidRPr="002B457A" w:rsidRDefault="00D03122" w:rsidP="00D03122">
      <w:pPr>
        <w:pStyle w:val="ManualNumPar1"/>
        <w:keepNext/>
        <w:spacing w:before="100" w:after="100" w:line="276" w:lineRule="auto"/>
        <w:ind w:left="0" w:firstLine="0"/>
        <w:rPr>
          <w:rFonts w:eastAsia="Calibri"/>
          <w:noProof/>
          <w:lang w:val="tr-TR" w:eastAsia="en-US"/>
        </w:rPr>
      </w:pPr>
      <w:r w:rsidRPr="002B457A">
        <w:rPr>
          <w:rFonts w:eastAsia="Calibri"/>
          <w:noProof/>
          <w:lang w:val="tr-TR" w:eastAsia="en-US"/>
        </w:rPr>
        <w:t>Bu kapsamda Firma, aşağıdaki hususları kabul, beyan ve taahhüt etmektedir:</w:t>
      </w:r>
    </w:p>
    <w:p w14:paraId="65B037EE" w14:textId="77777777" w:rsidR="00D03122" w:rsidRPr="002B457A" w:rsidRDefault="00D03122" w:rsidP="00D03122">
      <w:pPr>
        <w:spacing w:before="100" w:after="100" w:line="276" w:lineRule="auto"/>
        <w:rPr>
          <w:rFonts w:ascii="Times New Roman" w:hAnsi="Times New Roman" w:cs="Times New Roman"/>
          <w:sz w:val="24"/>
          <w:szCs w:val="24"/>
        </w:rPr>
      </w:pPr>
    </w:p>
    <w:p w14:paraId="345E97E1" w14:textId="77777777" w:rsidR="00D03122" w:rsidRPr="002B457A" w:rsidRDefault="00D03122" w:rsidP="00D03122">
      <w:pPr>
        <w:pStyle w:val="ListeParagraf"/>
        <w:numPr>
          <w:ilvl w:val="0"/>
          <w:numId w:val="1"/>
        </w:numPr>
        <w:spacing w:before="100" w:after="100" w:line="276" w:lineRule="auto"/>
        <w:ind w:left="284" w:hanging="284"/>
        <w:jc w:val="both"/>
        <w:rPr>
          <w:rFonts w:ascii="Times New Roman" w:hAnsi="Times New Roman" w:cs="Times New Roman"/>
          <w:sz w:val="24"/>
          <w:szCs w:val="24"/>
        </w:rPr>
      </w:pPr>
      <w:r w:rsidRPr="002B457A">
        <w:rPr>
          <w:rFonts w:ascii="Times New Roman" w:hAnsi="Times New Roman" w:cs="Times New Roman"/>
          <w:sz w:val="24"/>
          <w:szCs w:val="24"/>
        </w:rPr>
        <w:t xml:space="preserve">Tarafımızca </w:t>
      </w:r>
      <w:proofErr w:type="spellStart"/>
      <w:r w:rsidRPr="002B457A">
        <w:rPr>
          <w:rFonts w:ascii="Times New Roman" w:hAnsi="Times New Roman" w:cs="Times New Roman"/>
          <w:sz w:val="24"/>
          <w:szCs w:val="24"/>
        </w:rPr>
        <w:t>SEDAŞ’a</w:t>
      </w:r>
      <w:proofErr w:type="spellEnd"/>
      <w:r w:rsidRPr="002B457A">
        <w:rPr>
          <w:rFonts w:ascii="Times New Roman" w:hAnsi="Times New Roman" w:cs="Times New Roman"/>
          <w:sz w:val="24"/>
          <w:szCs w:val="24"/>
        </w:rPr>
        <w:t xml:space="preserve"> aktarılan Kişisel Veriler açısından ilgili Kişisel </w:t>
      </w:r>
      <w:proofErr w:type="spellStart"/>
      <w:r w:rsidRPr="002B457A">
        <w:rPr>
          <w:rFonts w:ascii="Times New Roman" w:hAnsi="Times New Roman" w:cs="Times New Roman"/>
          <w:sz w:val="24"/>
          <w:szCs w:val="24"/>
        </w:rPr>
        <w:t>Veriler'in</w:t>
      </w:r>
      <w:proofErr w:type="spellEnd"/>
      <w:r w:rsidRPr="002B457A">
        <w:rPr>
          <w:rFonts w:ascii="Times New Roman" w:hAnsi="Times New Roman" w:cs="Times New Roman"/>
          <w:sz w:val="24"/>
          <w:szCs w:val="24"/>
        </w:rPr>
        <w:t xml:space="preserve"> SEDAŞ tarafından İşlenmesine ilişkin olarak, ilgili veri sahiplerine yürürlükteki kişisel verilerin korunması mevzuatı kapsamında gerekli aydınlatmanın yapılması ve gerekli ise veri sahiplerinden açık rızalarının alınmasının münhasıran tarafımız sorumluluğunda olacağı</w:t>
      </w:r>
      <w:r>
        <w:rPr>
          <w:rFonts w:ascii="Times New Roman" w:hAnsi="Times New Roman" w:cs="Times New Roman"/>
          <w:sz w:val="24"/>
          <w:szCs w:val="24"/>
        </w:rPr>
        <w:t xml:space="preserve">nı ve </w:t>
      </w:r>
      <w:r w:rsidRPr="002B457A">
        <w:rPr>
          <w:rFonts w:ascii="Times New Roman" w:eastAsia="Calibri" w:hAnsi="Times New Roman" w:cs="Times New Roman"/>
          <w:noProof/>
          <w:sz w:val="24"/>
          <w:szCs w:val="24"/>
        </w:rPr>
        <w:t xml:space="preserve">SEDAŞ </w:t>
      </w:r>
      <w:r w:rsidRPr="002B457A">
        <w:rPr>
          <w:rFonts w:ascii="Times New Roman" w:hAnsi="Times New Roman" w:cs="Times New Roman"/>
          <w:sz w:val="24"/>
          <w:szCs w:val="24"/>
        </w:rPr>
        <w:t xml:space="preserve">tarafından talep edilmesi halinde veri sahiplerine yönelik bilgilendirmeler ile alınan onayları ve bunlara ait kayıtları gecikmeksizin </w:t>
      </w:r>
      <w:r w:rsidRPr="002B457A">
        <w:rPr>
          <w:rFonts w:ascii="Times New Roman" w:eastAsia="Calibri" w:hAnsi="Times New Roman" w:cs="Times New Roman"/>
          <w:noProof/>
          <w:sz w:val="24"/>
          <w:szCs w:val="24"/>
        </w:rPr>
        <w:t xml:space="preserve">SEDAŞ </w:t>
      </w:r>
      <w:r w:rsidRPr="002B457A">
        <w:rPr>
          <w:rFonts w:ascii="Times New Roman" w:hAnsi="Times New Roman" w:cs="Times New Roman"/>
          <w:sz w:val="24"/>
          <w:szCs w:val="24"/>
        </w:rPr>
        <w:t xml:space="preserve">ile paylaşacağımızı; </w:t>
      </w:r>
    </w:p>
    <w:p w14:paraId="2BF5543A" w14:textId="77777777" w:rsidR="00D03122" w:rsidRPr="002B457A" w:rsidRDefault="00D03122" w:rsidP="00D03122">
      <w:pPr>
        <w:spacing w:before="100" w:after="100" w:line="276" w:lineRule="auto"/>
        <w:jc w:val="both"/>
        <w:rPr>
          <w:rFonts w:ascii="Times New Roman" w:hAnsi="Times New Roman" w:cs="Times New Roman"/>
          <w:sz w:val="24"/>
          <w:szCs w:val="24"/>
        </w:rPr>
      </w:pPr>
    </w:p>
    <w:p w14:paraId="7DAD0577" w14:textId="77777777" w:rsidR="00D03122" w:rsidRDefault="00D03122" w:rsidP="00D03122">
      <w:pPr>
        <w:pStyle w:val="ListeParagraf"/>
        <w:numPr>
          <w:ilvl w:val="0"/>
          <w:numId w:val="1"/>
        </w:numPr>
        <w:spacing w:before="100" w:after="100" w:line="276" w:lineRule="auto"/>
        <w:ind w:left="284"/>
        <w:jc w:val="both"/>
        <w:rPr>
          <w:rFonts w:ascii="Times New Roman" w:hAnsi="Times New Roman" w:cs="Times New Roman"/>
          <w:sz w:val="24"/>
          <w:szCs w:val="24"/>
        </w:rPr>
      </w:pPr>
      <w:r w:rsidRPr="002B457A">
        <w:rPr>
          <w:rFonts w:ascii="Times New Roman" w:hAnsi="Times New Roman" w:cs="Times New Roman"/>
          <w:sz w:val="24"/>
          <w:szCs w:val="24"/>
        </w:rPr>
        <w:t xml:space="preserve">Kanun ve Kişisel Verileri Koruma Kurulu kararları başta olmak üzere, kişisel verilerin </w:t>
      </w:r>
      <w:proofErr w:type="gramStart"/>
      <w:r w:rsidRPr="002B457A">
        <w:rPr>
          <w:rFonts w:ascii="Times New Roman" w:hAnsi="Times New Roman" w:cs="Times New Roman"/>
          <w:sz w:val="24"/>
          <w:szCs w:val="24"/>
        </w:rPr>
        <w:t>korunması</w:t>
      </w:r>
      <w:proofErr w:type="gramEnd"/>
      <w:r w:rsidRPr="002B457A">
        <w:rPr>
          <w:rFonts w:ascii="Times New Roman" w:hAnsi="Times New Roman" w:cs="Times New Roman"/>
          <w:sz w:val="24"/>
          <w:szCs w:val="24"/>
        </w:rPr>
        <w:t xml:space="preserve"> ile ilgili yürürlükte bulunan tüm düzenlemelere, usul ve esaslara uygun davranmayı; </w:t>
      </w:r>
    </w:p>
    <w:p w14:paraId="71B7A29C" w14:textId="77777777" w:rsidR="00D03122" w:rsidRPr="002B457A" w:rsidRDefault="00D03122" w:rsidP="00D03122">
      <w:pPr>
        <w:pStyle w:val="ListeParagraf"/>
        <w:spacing w:before="100" w:after="100" w:line="276" w:lineRule="auto"/>
        <w:rPr>
          <w:rFonts w:ascii="Times New Roman" w:hAnsi="Times New Roman" w:cs="Times New Roman"/>
          <w:sz w:val="24"/>
          <w:szCs w:val="24"/>
        </w:rPr>
      </w:pPr>
    </w:p>
    <w:p w14:paraId="2CE62898" w14:textId="77777777" w:rsidR="00D03122" w:rsidRPr="002B457A" w:rsidRDefault="00D03122" w:rsidP="00D03122">
      <w:pPr>
        <w:pStyle w:val="ListeParagraf"/>
        <w:spacing w:before="100" w:after="100" w:line="276" w:lineRule="auto"/>
        <w:ind w:left="284"/>
        <w:jc w:val="both"/>
        <w:rPr>
          <w:rFonts w:ascii="Times New Roman" w:hAnsi="Times New Roman" w:cs="Times New Roman"/>
          <w:sz w:val="24"/>
          <w:szCs w:val="24"/>
        </w:rPr>
      </w:pPr>
    </w:p>
    <w:p w14:paraId="14B014AE" w14:textId="77777777" w:rsidR="00D03122" w:rsidRDefault="00D03122" w:rsidP="00D03122">
      <w:pPr>
        <w:pStyle w:val="ListeParagraf"/>
        <w:numPr>
          <w:ilvl w:val="0"/>
          <w:numId w:val="1"/>
        </w:numPr>
        <w:spacing w:before="100" w:after="100" w:line="276" w:lineRule="auto"/>
        <w:ind w:left="284" w:hanging="284"/>
        <w:jc w:val="both"/>
        <w:rPr>
          <w:rFonts w:ascii="Times New Roman" w:hAnsi="Times New Roman" w:cs="Times New Roman"/>
          <w:sz w:val="24"/>
          <w:szCs w:val="24"/>
        </w:rPr>
      </w:pPr>
      <w:r w:rsidRPr="002B457A">
        <w:rPr>
          <w:rFonts w:ascii="Times New Roman" w:hAnsi="Times New Roman" w:cs="Times New Roman"/>
          <w:sz w:val="24"/>
          <w:szCs w:val="24"/>
        </w:rPr>
        <w:t xml:space="preserve">Kişisel </w:t>
      </w:r>
      <w:proofErr w:type="spellStart"/>
      <w:r w:rsidRPr="002B457A">
        <w:rPr>
          <w:rFonts w:ascii="Times New Roman" w:hAnsi="Times New Roman" w:cs="Times New Roman"/>
          <w:sz w:val="24"/>
          <w:szCs w:val="24"/>
        </w:rPr>
        <w:t>Veriler’in</w:t>
      </w:r>
      <w:proofErr w:type="spellEnd"/>
      <w:r w:rsidRPr="002B457A">
        <w:rPr>
          <w:rFonts w:ascii="Times New Roman" w:hAnsi="Times New Roman" w:cs="Times New Roman"/>
          <w:sz w:val="24"/>
          <w:szCs w:val="24"/>
        </w:rPr>
        <w:t xml:space="preserve"> </w:t>
      </w:r>
      <w:proofErr w:type="spellStart"/>
      <w:r>
        <w:rPr>
          <w:rFonts w:ascii="Times New Roman" w:hAnsi="Times New Roman" w:cs="Times New Roman"/>
          <w:sz w:val="24"/>
          <w:szCs w:val="24"/>
        </w:rPr>
        <w:t>SEDAŞ</w:t>
      </w:r>
      <w:r w:rsidRPr="002B457A">
        <w:rPr>
          <w:rFonts w:ascii="Times New Roman" w:hAnsi="Times New Roman" w:cs="Times New Roman"/>
          <w:sz w:val="24"/>
          <w:szCs w:val="24"/>
        </w:rPr>
        <w:t>’a</w:t>
      </w:r>
      <w:proofErr w:type="spellEnd"/>
      <w:r w:rsidRPr="002B457A">
        <w:rPr>
          <w:rFonts w:ascii="Times New Roman" w:hAnsi="Times New Roman" w:cs="Times New Roman"/>
          <w:sz w:val="24"/>
          <w:szCs w:val="24"/>
        </w:rPr>
        <w:t xml:space="preserve"> aktarımının güvenli bir şekilde sağlanmasından sorumlu olacağını</w:t>
      </w:r>
      <w:r>
        <w:rPr>
          <w:rFonts w:ascii="Times New Roman" w:hAnsi="Times New Roman" w:cs="Times New Roman"/>
          <w:sz w:val="24"/>
          <w:szCs w:val="24"/>
        </w:rPr>
        <w:t>;</w:t>
      </w:r>
    </w:p>
    <w:p w14:paraId="4216194C" w14:textId="77777777" w:rsidR="00D03122" w:rsidRPr="002B457A" w:rsidRDefault="00D03122" w:rsidP="00D03122">
      <w:pPr>
        <w:spacing w:before="100" w:after="100" w:line="276" w:lineRule="auto"/>
        <w:rPr>
          <w:rFonts w:ascii="Times New Roman" w:hAnsi="Times New Roman" w:cs="Times New Roman"/>
          <w:sz w:val="24"/>
          <w:szCs w:val="24"/>
        </w:rPr>
      </w:pPr>
    </w:p>
    <w:p w14:paraId="64D55A64" w14:textId="77777777" w:rsidR="00D03122" w:rsidRDefault="00D03122" w:rsidP="00D03122">
      <w:pPr>
        <w:pStyle w:val="ListeParagraf"/>
        <w:numPr>
          <w:ilvl w:val="0"/>
          <w:numId w:val="1"/>
        </w:numPr>
        <w:spacing w:before="100" w:after="100" w:line="276" w:lineRule="auto"/>
        <w:ind w:left="284" w:hanging="284"/>
        <w:jc w:val="both"/>
        <w:rPr>
          <w:rFonts w:ascii="Times New Roman" w:hAnsi="Times New Roman" w:cs="Times New Roman"/>
          <w:sz w:val="24"/>
          <w:szCs w:val="24"/>
        </w:rPr>
      </w:pPr>
      <w:r w:rsidRPr="002B457A">
        <w:rPr>
          <w:rFonts w:ascii="Times New Roman" w:hAnsi="Times New Roman" w:cs="Times New Roman"/>
          <w:sz w:val="24"/>
          <w:szCs w:val="24"/>
        </w:rPr>
        <w:t xml:space="preserve"> Kişisel </w:t>
      </w:r>
      <w:proofErr w:type="spellStart"/>
      <w:r w:rsidRPr="002B457A">
        <w:rPr>
          <w:rFonts w:ascii="Times New Roman" w:hAnsi="Times New Roman" w:cs="Times New Roman"/>
          <w:sz w:val="24"/>
          <w:szCs w:val="24"/>
        </w:rPr>
        <w:t>Veriler’e</w:t>
      </w:r>
      <w:proofErr w:type="spellEnd"/>
      <w:r w:rsidRPr="002B457A">
        <w:rPr>
          <w:rFonts w:ascii="Times New Roman" w:hAnsi="Times New Roman" w:cs="Times New Roman"/>
          <w:sz w:val="24"/>
          <w:szCs w:val="24"/>
        </w:rPr>
        <w:t xml:space="preserve"> herhangi bir şekilde yetkisiz erişim gerçekleşmesi durumunda bu durumu derhal (aynı gün içerisinde) </w:t>
      </w:r>
      <w:proofErr w:type="spellStart"/>
      <w:r>
        <w:rPr>
          <w:rFonts w:ascii="Times New Roman" w:hAnsi="Times New Roman" w:cs="Times New Roman"/>
          <w:sz w:val="24"/>
          <w:szCs w:val="24"/>
        </w:rPr>
        <w:t>SEDAŞ</w:t>
      </w:r>
      <w:r w:rsidRPr="002B457A">
        <w:rPr>
          <w:rFonts w:ascii="Times New Roman" w:hAnsi="Times New Roman" w:cs="Times New Roman"/>
          <w:sz w:val="24"/>
          <w:szCs w:val="24"/>
        </w:rPr>
        <w:t>’a</w:t>
      </w:r>
      <w:proofErr w:type="spellEnd"/>
      <w:r w:rsidRPr="002B457A">
        <w:rPr>
          <w:rFonts w:ascii="Times New Roman" w:hAnsi="Times New Roman" w:cs="Times New Roman"/>
          <w:sz w:val="24"/>
          <w:szCs w:val="24"/>
        </w:rPr>
        <w:t xml:space="preserve"> bildireceğimizi ve bu durumdan doğabilecek zararların minimize edilmesi ve doğan zararın giderilmesi için </w:t>
      </w:r>
      <w:r>
        <w:rPr>
          <w:rFonts w:ascii="Times New Roman" w:hAnsi="Times New Roman" w:cs="Times New Roman"/>
          <w:sz w:val="24"/>
          <w:szCs w:val="24"/>
        </w:rPr>
        <w:t>SEDAŞ</w:t>
      </w:r>
      <w:r w:rsidRPr="002B457A">
        <w:rPr>
          <w:rFonts w:ascii="Times New Roman" w:hAnsi="Times New Roman" w:cs="Times New Roman"/>
          <w:sz w:val="24"/>
          <w:szCs w:val="24"/>
        </w:rPr>
        <w:t xml:space="preserve"> ile </w:t>
      </w:r>
      <w:proofErr w:type="gramStart"/>
      <w:r w:rsidRPr="002B457A">
        <w:rPr>
          <w:rFonts w:ascii="Times New Roman" w:hAnsi="Times New Roman" w:cs="Times New Roman"/>
          <w:sz w:val="24"/>
          <w:szCs w:val="24"/>
        </w:rPr>
        <w:t>işbirliği</w:t>
      </w:r>
      <w:proofErr w:type="gramEnd"/>
      <w:r w:rsidRPr="002B457A">
        <w:rPr>
          <w:rFonts w:ascii="Times New Roman" w:hAnsi="Times New Roman" w:cs="Times New Roman"/>
          <w:sz w:val="24"/>
          <w:szCs w:val="24"/>
        </w:rPr>
        <w:t xml:space="preserve"> içerisinde tarafımızdan talep edilen her türlü bilgi, belge ve desteğ</w:t>
      </w:r>
      <w:r>
        <w:rPr>
          <w:rFonts w:ascii="Times New Roman" w:hAnsi="Times New Roman" w:cs="Times New Roman"/>
          <w:sz w:val="24"/>
          <w:szCs w:val="24"/>
        </w:rPr>
        <w:t>i gecikmeksizin sağlayacağımızı;</w:t>
      </w:r>
    </w:p>
    <w:p w14:paraId="67F989BD" w14:textId="77777777" w:rsidR="00D03122" w:rsidRPr="002B457A" w:rsidRDefault="00D03122" w:rsidP="00D03122">
      <w:pPr>
        <w:pStyle w:val="ListeParagraf"/>
        <w:spacing w:before="100" w:after="100" w:line="276" w:lineRule="auto"/>
        <w:rPr>
          <w:rFonts w:ascii="Times New Roman" w:hAnsi="Times New Roman" w:cs="Times New Roman"/>
          <w:sz w:val="24"/>
          <w:szCs w:val="24"/>
        </w:rPr>
      </w:pPr>
    </w:p>
    <w:p w14:paraId="6B260893" w14:textId="77777777" w:rsidR="00D03122" w:rsidRPr="002B457A" w:rsidRDefault="00D03122" w:rsidP="00D03122">
      <w:pPr>
        <w:pStyle w:val="ListeParagraf"/>
        <w:spacing w:before="100" w:after="100" w:line="276" w:lineRule="auto"/>
        <w:ind w:left="284"/>
        <w:jc w:val="both"/>
        <w:rPr>
          <w:rFonts w:ascii="Times New Roman" w:hAnsi="Times New Roman" w:cs="Times New Roman"/>
          <w:sz w:val="24"/>
          <w:szCs w:val="24"/>
        </w:rPr>
      </w:pPr>
    </w:p>
    <w:p w14:paraId="2D23E557" w14:textId="77777777" w:rsidR="00D03122" w:rsidRPr="002B457A" w:rsidRDefault="00D03122" w:rsidP="00D03122">
      <w:pPr>
        <w:pStyle w:val="ListeParagraf"/>
        <w:numPr>
          <w:ilvl w:val="0"/>
          <w:numId w:val="1"/>
        </w:numPr>
        <w:spacing w:before="100"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SEDAŞ</w:t>
      </w:r>
      <w:r w:rsidRPr="002B457A">
        <w:rPr>
          <w:rFonts w:ascii="Times New Roman" w:hAnsi="Times New Roman" w:cs="Times New Roman"/>
          <w:sz w:val="24"/>
          <w:szCs w:val="24"/>
        </w:rPr>
        <w:t xml:space="preserve">, Kişisel </w:t>
      </w:r>
      <w:proofErr w:type="spellStart"/>
      <w:r w:rsidRPr="002B457A">
        <w:rPr>
          <w:rFonts w:ascii="Times New Roman" w:hAnsi="Times New Roman" w:cs="Times New Roman"/>
          <w:sz w:val="24"/>
          <w:szCs w:val="24"/>
        </w:rPr>
        <w:t>Veriler'i</w:t>
      </w:r>
      <w:proofErr w:type="spellEnd"/>
      <w:r w:rsidRPr="002B457A">
        <w:rPr>
          <w:rFonts w:ascii="Times New Roman" w:hAnsi="Times New Roman" w:cs="Times New Roman"/>
          <w:sz w:val="24"/>
          <w:szCs w:val="24"/>
        </w:rPr>
        <w:t xml:space="preserve">, kullanım amacı ile sınırlı olmak üzere </w:t>
      </w:r>
      <w:r>
        <w:rPr>
          <w:rFonts w:ascii="Times New Roman" w:hAnsi="Times New Roman" w:cs="Times New Roman"/>
          <w:sz w:val="24"/>
          <w:szCs w:val="24"/>
        </w:rPr>
        <w:t>üçüncü kişilere aktarabileceğini;</w:t>
      </w:r>
    </w:p>
    <w:p w14:paraId="552210D9" w14:textId="77777777" w:rsidR="00D03122" w:rsidRPr="002B457A" w:rsidRDefault="00D03122" w:rsidP="00D03122">
      <w:pPr>
        <w:spacing w:before="100" w:after="100" w:line="276" w:lineRule="auto"/>
        <w:jc w:val="both"/>
        <w:rPr>
          <w:rFonts w:ascii="Times New Roman" w:hAnsi="Times New Roman" w:cs="Times New Roman"/>
          <w:sz w:val="24"/>
          <w:szCs w:val="24"/>
        </w:rPr>
      </w:pPr>
    </w:p>
    <w:p w14:paraId="16ED314C" w14:textId="77777777" w:rsidR="00D03122" w:rsidRDefault="00D03122" w:rsidP="00D03122">
      <w:pPr>
        <w:pStyle w:val="ListeParagraf"/>
        <w:numPr>
          <w:ilvl w:val="0"/>
          <w:numId w:val="1"/>
        </w:numPr>
        <w:spacing w:before="100" w:after="100" w:line="276" w:lineRule="auto"/>
        <w:ind w:left="284" w:hanging="284"/>
        <w:jc w:val="both"/>
        <w:rPr>
          <w:rFonts w:ascii="Times New Roman" w:hAnsi="Times New Roman" w:cs="Times New Roman"/>
          <w:sz w:val="24"/>
          <w:szCs w:val="24"/>
        </w:rPr>
      </w:pPr>
      <w:r w:rsidRPr="002B457A">
        <w:rPr>
          <w:rFonts w:ascii="Times New Roman" w:hAnsi="Times New Roman" w:cs="Times New Roman"/>
          <w:sz w:val="24"/>
          <w:szCs w:val="24"/>
        </w:rPr>
        <w:lastRenderedPageBreak/>
        <w:t xml:space="preserve">İşbu Taahhütname kapsamında aktaracağımız Kişisel Veriler bakımından </w:t>
      </w:r>
      <w:proofErr w:type="spellStart"/>
      <w:r w:rsidRPr="002B457A">
        <w:rPr>
          <w:rFonts w:ascii="Times New Roman" w:hAnsi="Times New Roman" w:cs="Times New Roman"/>
          <w:sz w:val="24"/>
          <w:szCs w:val="24"/>
        </w:rPr>
        <w:t>SEDAŞ’ın</w:t>
      </w:r>
      <w:proofErr w:type="spellEnd"/>
      <w:r w:rsidRPr="002B457A">
        <w:rPr>
          <w:rFonts w:ascii="Times New Roman" w:hAnsi="Times New Roman" w:cs="Times New Roman"/>
          <w:sz w:val="24"/>
          <w:szCs w:val="24"/>
        </w:rPr>
        <w:t xml:space="preserve"> bizzat veya üçüncü bir kişi eliyle </w:t>
      </w:r>
      <w:r>
        <w:rPr>
          <w:rFonts w:ascii="Times New Roman" w:hAnsi="Times New Roman" w:cs="Times New Roman"/>
          <w:sz w:val="24"/>
          <w:szCs w:val="24"/>
        </w:rPr>
        <w:t>denetim hakkının olduğunu;</w:t>
      </w:r>
    </w:p>
    <w:p w14:paraId="2488E9A2" w14:textId="77777777" w:rsidR="00D03122" w:rsidRPr="002B457A" w:rsidRDefault="00D03122" w:rsidP="00D03122">
      <w:pPr>
        <w:pStyle w:val="ListeParagraf"/>
        <w:spacing w:before="100" w:after="100" w:line="276" w:lineRule="auto"/>
        <w:rPr>
          <w:rFonts w:ascii="Times New Roman" w:hAnsi="Times New Roman" w:cs="Times New Roman"/>
          <w:sz w:val="24"/>
          <w:szCs w:val="24"/>
        </w:rPr>
      </w:pPr>
    </w:p>
    <w:p w14:paraId="3377A818" w14:textId="77777777" w:rsidR="00D03122" w:rsidRPr="002B457A" w:rsidRDefault="00D03122" w:rsidP="00D03122">
      <w:pPr>
        <w:pStyle w:val="ListeParagraf"/>
        <w:numPr>
          <w:ilvl w:val="0"/>
          <w:numId w:val="1"/>
        </w:numPr>
        <w:spacing w:before="100" w:after="1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İ</w:t>
      </w:r>
      <w:r w:rsidRPr="002B457A">
        <w:rPr>
          <w:rFonts w:ascii="Times New Roman" w:hAnsi="Times New Roman" w:cs="Times New Roman"/>
          <w:sz w:val="24"/>
          <w:szCs w:val="24"/>
        </w:rPr>
        <w:t xml:space="preserve">şbu </w:t>
      </w:r>
      <w:proofErr w:type="spellStart"/>
      <w:r w:rsidRPr="002B457A">
        <w:rPr>
          <w:rFonts w:ascii="Times New Roman" w:hAnsi="Times New Roman" w:cs="Times New Roman"/>
          <w:sz w:val="24"/>
          <w:szCs w:val="24"/>
        </w:rPr>
        <w:t>Taahhütname’den</w:t>
      </w:r>
      <w:proofErr w:type="spellEnd"/>
      <w:r w:rsidRPr="002B457A">
        <w:rPr>
          <w:rFonts w:ascii="Times New Roman" w:hAnsi="Times New Roman" w:cs="Times New Roman"/>
          <w:sz w:val="24"/>
          <w:szCs w:val="24"/>
        </w:rPr>
        <w:t xml:space="preserve"> kayn</w:t>
      </w:r>
      <w:r>
        <w:rPr>
          <w:rFonts w:ascii="Times New Roman" w:hAnsi="Times New Roman" w:cs="Times New Roman"/>
          <w:sz w:val="24"/>
          <w:szCs w:val="24"/>
        </w:rPr>
        <w:t xml:space="preserve">aklanan hak ve yükümlülüklerimizi </w:t>
      </w:r>
      <w:r w:rsidRPr="002B457A">
        <w:rPr>
          <w:rFonts w:ascii="Times New Roman" w:hAnsi="Times New Roman" w:cs="Times New Roman"/>
          <w:sz w:val="24"/>
          <w:szCs w:val="24"/>
        </w:rPr>
        <w:t>üçüncü kişilere devi</w:t>
      </w:r>
      <w:r>
        <w:rPr>
          <w:rFonts w:ascii="Times New Roman" w:hAnsi="Times New Roman" w:cs="Times New Roman"/>
          <w:sz w:val="24"/>
          <w:szCs w:val="24"/>
        </w:rPr>
        <w:t>r ve temlik edemeyeceğimizi;</w:t>
      </w:r>
    </w:p>
    <w:p w14:paraId="10787C0F" w14:textId="77777777" w:rsidR="00D03122" w:rsidRPr="002B457A" w:rsidRDefault="00D03122" w:rsidP="00D03122">
      <w:pPr>
        <w:pStyle w:val="ListeParagraf"/>
        <w:spacing w:before="100" w:after="100" w:line="276" w:lineRule="auto"/>
        <w:rPr>
          <w:rFonts w:ascii="Times New Roman" w:hAnsi="Times New Roman" w:cs="Times New Roman"/>
          <w:sz w:val="24"/>
          <w:szCs w:val="24"/>
        </w:rPr>
      </w:pPr>
    </w:p>
    <w:p w14:paraId="793C0F08" w14:textId="77777777" w:rsidR="00D03122" w:rsidRPr="002B457A" w:rsidRDefault="00D03122" w:rsidP="00D03122">
      <w:pPr>
        <w:pStyle w:val="ListeParagraf"/>
        <w:numPr>
          <w:ilvl w:val="0"/>
          <w:numId w:val="1"/>
        </w:numPr>
        <w:spacing w:before="100" w:after="100" w:line="276" w:lineRule="auto"/>
        <w:ind w:left="284"/>
        <w:jc w:val="both"/>
        <w:rPr>
          <w:rFonts w:ascii="Times New Roman" w:hAnsi="Times New Roman" w:cs="Times New Roman"/>
          <w:sz w:val="24"/>
          <w:szCs w:val="24"/>
        </w:rPr>
      </w:pPr>
      <w:r w:rsidRPr="002B457A">
        <w:rPr>
          <w:rFonts w:ascii="Times New Roman" w:hAnsi="Times New Roman" w:cs="Times New Roman"/>
          <w:sz w:val="24"/>
          <w:szCs w:val="24"/>
        </w:rPr>
        <w:t>İşbu Taahhütname kapsamındaki süreçlerimizde alt yüklenici kullanılması</w:t>
      </w:r>
      <w:r>
        <w:rPr>
          <w:rFonts w:ascii="Times New Roman" w:hAnsi="Times New Roman" w:cs="Times New Roman"/>
          <w:sz w:val="24"/>
          <w:szCs w:val="24"/>
        </w:rPr>
        <w:t>nın</w:t>
      </w:r>
      <w:r w:rsidRPr="002B457A">
        <w:rPr>
          <w:rFonts w:ascii="Times New Roman" w:hAnsi="Times New Roman" w:cs="Times New Roman"/>
          <w:sz w:val="24"/>
          <w:szCs w:val="24"/>
        </w:rPr>
        <w:t xml:space="preserve"> </w:t>
      </w:r>
      <w:proofErr w:type="spellStart"/>
      <w:r>
        <w:rPr>
          <w:rFonts w:ascii="Times New Roman" w:hAnsi="Times New Roman" w:cs="Times New Roman"/>
          <w:sz w:val="24"/>
          <w:szCs w:val="24"/>
        </w:rPr>
        <w:t>SEDAŞ’ın</w:t>
      </w:r>
      <w:proofErr w:type="spellEnd"/>
      <w:r>
        <w:rPr>
          <w:rFonts w:ascii="Times New Roman" w:hAnsi="Times New Roman" w:cs="Times New Roman"/>
          <w:sz w:val="24"/>
          <w:szCs w:val="24"/>
        </w:rPr>
        <w:t xml:space="preserve"> ön yazılı onayına tabi olduğunu, </w:t>
      </w:r>
      <w:r w:rsidRPr="002B457A">
        <w:rPr>
          <w:rFonts w:ascii="Times New Roman" w:hAnsi="Times New Roman" w:cs="Times New Roman"/>
          <w:sz w:val="24"/>
          <w:szCs w:val="24"/>
        </w:rPr>
        <w:t xml:space="preserve">bu durumda </w:t>
      </w:r>
      <w:proofErr w:type="spellStart"/>
      <w:r w:rsidRPr="002B457A">
        <w:rPr>
          <w:rFonts w:ascii="Times New Roman" w:hAnsi="Times New Roman" w:cs="Times New Roman"/>
          <w:sz w:val="24"/>
          <w:szCs w:val="24"/>
        </w:rPr>
        <w:t>Taahhütname’de</w:t>
      </w:r>
      <w:proofErr w:type="spellEnd"/>
      <w:r w:rsidRPr="002B457A">
        <w:rPr>
          <w:rFonts w:ascii="Times New Roman" w:hAnsi="Times New Roman" w:cs="Times New Roman"/>
          <w:sz w:val="24"/>
          <w:szCs w:val="24"/>
        </w:rPr>
        <w:t xml:space="preserve"> yer alan düzenlemelerinin ilgili alt yüklenici sözleşmesin</w:t>
      </w:r>
      <w:r>
        <w:rPr>
          <w:rFonts w:ascii="Times New Roman" w:hAnsi="Times New Roman" w:cs="Times New Roman"/>
          <w:sz w:val="24"/>
          <w:szCs w:val="24"/>
        </w:rPr>
        <w:t>e aynen yansıtılması zorunlu olduğunu ve</w:t>
      </w:r>
      <w:r w:rsidRPr="002B457A">
        <w:rPr>
          <w:rFonts w:ascii="Times New Roman" w:hAnsi="Times New Roman" w:cs="Times New Roman"/>
          <w:sz w:val="24"/>
          <w:szCs w:val="24"/>
        </w:rPr>
        <w:t xml:space="preserve"> </w:t>
      </w:r>
      <w:r>
        <w:rPr>
          <w:rFonts w:ascii="Times New Roman" w:hAnsi="Times New Roman" w:cs="Times New Roman"/>
          <w:sz w:val="24"/>
          <w:szCs w:val="24"/>
        </w:rPr>
        <w:t>a</w:t>
      </w:r>
      <w:r w:rsidRPr="002B457A">
        <w:rPr>
          <w:rFonts w:ascii="Times New Roman" w:hAnsi="Times New Roman" w:cs="Times New Roman"/>
          <w:sz w:val="24"/>
          <w:szCs w:val="24"/>
        </w:rPr>
        <w:t>lt yüklenici kullanılan hallerde dahi Taahhütn</w:t>
      </w:r>
      <w:r>
        <w:rPr>
          <w:rFonts w:ascii="Times New Roman" w:hAnsi="Times New Roman" w:cs="Times New Roman"/>
          <w:sz w:val="24"/>
          <w:szCs w:val="24"/>
        </w:rPr>
        <w:t>ame kapsamındaki sorumluluğumuzun aynen devam ettiğini;</w:t>
      </w:r>
    </w:p>
    <w:p w14:paraId="10199FF8" w14:textId="77777777" w:rsidR="00D03122" w:rsidRPr="002B457A" w:rsidRDefault="00D03122" w:rsidP="00D03122">
      <w:pPr>
        <w:spacing w:before="100" w:after="100" w:line="276" w:lineRule="auto"/>
        <w:jc w:val="both"/>
        <w:rPr>
          <w:rFonts w:ascii="Times New Roman" w:hAnsi="Times New Roman" w:cs="Times New Roman"/>
          <w:sz w:val="24"/>
          <w:szCs w:val="24"/>
        </w:rPr>
      </w:pPr>
    </w:p>
    <w:p w14:paraId="421A9C86" w14:textId="77777777" w:rsidR="00D03122" w:rsidRPr="002B457A" w:rsidRDefault="00D03122" w:rsidP="00D03122">
      <w:pPr>
        <w:pStyle w:val="ListeParagraf"/>
        <w:numPr>
          <w:ilvl w:val="0"/>
          <w:numId w:val="1"/>
        </w:numPr>
        <w:spacing w:before="100" w:after="100" w:line="276" w:lineRule="auto"/>
        <w:ind w:left="284"/>
        <w:jc w:val="both"/>
        <w:rPr>
          <w:rFonts w:ascii="Times New Roman" w:hAnsi="Times New Roman" w:cs="Times New Roman"/>
          <w:sz w:val="24"/>
          <w:szCs w:val="24"/>
        </w:rPr>
      </w:pPr>
      <w:r w:rsidRPr="002B457A">
        <w:rPr>
          <w:rFonts w:ascii="Times New Roman" w:hAnsi="Times New Roman" w:cs="Times New Roman"/>
          <w:sz w:val="24"/>
          <w:szCs w:val="24"/>
        </w:rPr>
        <w:t xml:space="preserve">Veri sahibinin Firmamızdan bir talepte bulunması halinde, derhal (her </w:t>
      </w:r>
      <w:proofErr w:type="gramStart"/>
      <w:r w:rsidRPr="002B457A">
        <w:rPr>
          <w:rFonts w:ascii="Times New Roman" w:hAnsi="Times New Roman" w:cs="Times New Roman"/>
          <w:sz w:val="24"/>
          <w:szCs w:val="24"/>
        </w:rPr>
        <w:t>halükarda</w:t>
      </w:r>
      <w:proofErr w:type="gramEnd"/>
      <w:r w:rsidRPr="002B457A">
        <w:rPr>
          <w:rFonts w:ascii="Times New Roman" w:hAnsi="Times New Roman" w:cs="Times New Roman"/>
          <w:sz w:val="24"/>
          <w:szCs w:val="24"/>
        </w:rPr>
        <w:t xml:space="preserve"> ertesi iş günü) </w:t>
      </w:r>
      <w:proofErr w:type="spellStart"/>
      <w:r>
        <w:rPr>
          <w:rFonts w:ascii="Times New Roman" w:hAnsi="Times New Roman" w:cs="Times New Roman"/>
          <w:sz w:val="24"/>
          <w:szCs w:val="24"/>
        </w:rPr>
        <w:t>SEDAŞ</w:t>
      </w:r>
      <w:r w:rsidRPr="002B457A">
        <w:rPr>
          <w:rFonts w:ascii="Times New Roman" w:hAnsi="Times New Roman" w:cs="Times New Roman"/>
          <w:sz w:val="24"/>
          <w:szCs w:val="24"/>
        </w:rPr>
        <w:t>’a</w:t>
      </w:r>
      <w:proofErr w:type="spellEnd"/>
      <w:r w:rsidRPr="002B457A">
        <w:rPr>
          <w:rFonts w:ascii="Times New Roman" w:hAnsi="Times New Roman" w:cs="Times New Roman"/>
          <w:sz w:val="24"/>
          <w:szCs w:val="24"/>
        </w:rPr>
        <w:t xml:space="preserve"> yazılı bildirimde </w:t>
      </w:r>
      <w:r>
        <w:rPr>
          <w:rFonts w:ascii="Times New Roman" w:hAnsi="Times New Roman" w:cs="Times New Roman"/>
          <w:sz w:val="24"/>
          <w:szCs w:val="24"/>
        </w:rPr>
        <w:t xml:space="preserve">bulunulacağını ve </w:t>
      </w:r>
      <w:proofErr w:type="spellStart"/>
      <w:r>
        <w:rPr>
          <w:rFonts w:ascii="Times New Roman" w:hAnsi="Times New Roman" w:cs="Times New Roman"/>
          <w:sz w:val="24"/>
          <w:szCs w:val="24"/>
        </w:rPr>
        <w:t>SEDAŞ’ın</w:t>
      </w:r>
      <w:proofErr w:type="spellEnd"/>
      <w:r>
        <w:rPr>
          <w:rFonts w:ascii="Times New Roman" w:hAnsi="Times New Roman" w:cs="Times New Roman"/>
          <w:sz w:val="24"/>
          <w:szCs w:val="24"/>
        </w:rPr>
        <w:t xml:space="preserve"> talimatlarına göre hareket edeceğimizi;</w:t>
      </w:r>
    </w:p>
    <w:p w14:paraId="11F399B3" w14:textId="77777777" w:rsidR="00D03122" w:rsidRPr="002B457A" w:rsidRDefault="00D03122" w:rsidP="00D03122">
      <w:pPr>
        <w:pStyle w:val="ListeParagraf"/>
        <w:spacing w:before="100" w:after="100" w:line="276" w:lineRule="auto"/>
        <w:rPr>
          <w:rFonts w:ascii="Times New Roman" w:eastAsia="Calibri" w:hAnsi="Times New Roman" w:cs="Times New Roman"/>
          <w:noProof/>
          <w:sz w:val="24"/>
          <w:szCs w:val="24"/>
        </w:rPr>
      </w:pPr>
    </w:p>
    <w:p w14:paraId="495C1369" w14:textId="77777777" w:rsidR="00D03122" w:rsidRDefault="00D03122" w:rsidP="00D03122">
      <w:pPr>
        <w:pStyle w:val="ListeParagraf"/>
        <w:numPr>
          <w:ilvl w:val="0"/>
          <w:numId w:val="1"/>
        </w:numPr>
        <w:spacing w:before="100" w:after="100" w:line="276" w:lineRule="auto"/>
        <w:ind w:left="284"/>
        <w:jc w:val="both"/>
        <w:rPr>
          <w:rFonts w:ascii="Times New Roman" w:hAnsi="Times New Roman" w:cs="Times New Roman"/>
          <w:sz w:val="24"/>
          <w:szCs w:val="24"/>
        </w:rPr>
      </w:pPr>
      <w:r w:rsidRPr="009C02B2">
        <w:rPr>
          <w:rFonts w:ascii="Times New Roman" w:eastAsia="Calibri" w:hAnsi="Times New Roman" w:cs="Times New Roman"/>
          <w:noProof/>
          <w:sz w:val="24"/>
          <w:szCs w:val="24"/>
        </w:rPr>
        <w:t>SEDAŞ’ın</w:t>
      </w:r>
      <w:r w:rsidRPr="009C02B2">
        <w:rPr>
          <w:rFonts w:ascii="Times New Roman" w:hAnsi="Times New Roman" w:cs="Times New Roman"/>
          <w:sz w:val="24"/>
          <w:szCs w:val="24"/>
        </w:rPr>
        <w:t xml:space="preserve">, işbu Taahhütname hükümlerinin ihlali de dahil olmak üzere bizden kaynaklanan nedenlerle bir zarara uğraması, yasal, idari veya cezai bir yaptırıma tabi tutulması ya da herhangi bir zararı tazminle mükellef kılınması halinde, söz konusu tutarlar tarafımıza rücu edilecek ve ilk yazılı talepte tüm ferileri </w:t>
      </w:r>
      <w:proofErr w:type="gramStart"/>
      <w:r w:rsidRPr="009C02B2">
        <w:rPr>
          <w:rFonts w:ascii="Times New Roman" w:hAnsi="Times New Roman" w:cs="Times New Roman"/>
          <w:sz w:val="24"/>
          <w:szCs w:val="24"/>
        </w:rPr>
        <w:t>ile birlikte</w:t>
      </w:r>
      <w:proofErr w:type="gramEnd"/>
      <w:r w:rsidRPr="009C02B2">
        <w:rPr>
          <w:rFonts w:ascii="Times New Roman" w:hAnsi="Times New Roman" w:cs="Times New Roman"/>
          <w:sz w:val="24"/>
          <w:szCs w:val="24"/>
        </w:rPr>
        <w:t xml:space="preserve"> </w:t>
      </w:r>
      <w:proofErr w:type="spellStart"/>
      <w:r w:rsidRPr="009C02B2">
        <w:rPr>
          <w:rFonts w:ascii="Times New Roman" w:hAnsi="Times New Roman" w:cs="Times New Roman"/>
          <w:sz w:val="24"/>
          <w:szCs w:val="24"/>
        </w:rPr>
        <w:t>SEDAŞ</w:t>
      </w:r>
      <w:r>
        <w:rPr>
          <w:rFonts w:ascii="Times New Roman" w:hAnsi="Times New Roman" w:cs="Times New Roman"/>
          <w:sz w:val="24"/>
          <w:szCs w:val="24"/>
        </w:rPr>
        <w:t>’a</w:t>
      </w:r>
      <w:proofErr w:type="spellEnd"/>
      <w:r>
        <w:rPr>
          <w:rFonts w:ascii="Times New Roman" w:hAnsi="Times New Roman" w:cs="Times New Roman"/>
          <w:sz w:val="24"/>
          <w:szCs w:val="24"/>
        </w:rPr>
        <w:t xml:space="preserve"> ödenecektir.</w:t>
      </w:r>
    </w:p>
    <w:p w14:paraId="6C618380" w14:textId="77777777" w:rsidR="00D03122" w:rsidRPr="009C02B2" w:rsidRDefault="00D03122" w:rsidP="00D03122">
      <w:pPr>
        <w:pStyle w:val="ListeParagraf"/>
        <w:spacing w:before="100" w:after="100" w:line="276" w:lineRule="auto"/>
        <w:rPr>
          <w:rFonts w:ascii="Times New Roman" w:hAnsi="Times New Roman" w:cs="Times New Roman"/>
          <w:sz w:val="24"/>
          <w:szCs w:val="24"/>
        </w:rPr>
      </w:pPr>
    </w:p>
    <w:p w14:paraId="73FEB5F7" w14:textId="77777777" w:rsidR="00D03122" w:rsidRPr="009C02B2" w:rsidRDefault="00D03122" w:rsidP="00D03122">
      <w:pPr>
        <w:pStyle w:val="ListeParagraf"/>
        <w:spacing w:before="100" w:after="100" w:line="276" w:lineRule="auto"/>
        <w:ind w:left="284"/>
        <w:jc w:val="both"/>
        <w:rPr>
          <w:rFonts w:ascii="Times New Roman" w:hAnsi="Times New Roman" w:cs="Times New Roman"/>
          <w:sz w:val="24"/>
          <w:szCs w:val="24"/>
        </w:rPr>
      </w:pPr>
    </w:p>
    <w:p w14:paraId="0D97B74D" w14:textId="77777777" w:rsidR="00D03122" w:rsidRDefault="00D03122" w:rsidP="00D03122">
      <w:pPr>
        <w:pStyle w:val="ListeParagraf"/>
        <w:numPr>
          <w:ilvl w:val="0"/>
          <w:numId w:val="1"/>
        </w:numPr>
        <w:spacing w:before="100" w:after="100" w:line="276" w:lineRule="auto"/>
        <w:ind w:left="284"/>
        <w:jc w:val="both"/>
        <w:rPr>
          <w:rFonts w:ascii="Times New Roman" w:hAnsi="Times New Roman" w:cs="Times New Roman"/>
          <w:sz w:val="24"/>
          <w:szCs w:val="24"/>
        </w:rPr>
      </w:pPr>
      <w:r w:rsidRPr="002B457A">
        <w:rPr>
          <w:rFonts w:ascii="Times New Roman" w:hAnsi="Times New Roman" w:cs="Times New Roman"/>
          <w:sz w:val="24"/>
          <w:szCs w:val="24"/>
        </w:rPr>
        <w:t xml:space="preserve">Taahhütname, Türk hukukuna tabi olacaktır. </w:t>
      </w:r>
      <w:proofErr w:type="spellStart"/>
      <w:r w:rsidRPr="002B457A">
        <w:rPr>
          <w:rFonts w:ascii="Times New Roman" w:hAnsi="Times New Roman" w:cs="Times New Roman"/>
          <w:sz w:val="24"/>
          <w:szCs w:val="24"/>
        </w:rPr>
        <w:t>Taahhütname’den</w:t>
      </w:r>
      <w:proofErr w:type="spellEnd"/>
      <w:r w:rsidRPr="002B457A">
        <w:rPr>
          <w:rFonts w:ascii="Times New Roman" w:hAnsi="Times New Roman" w:cs="Times New Roman"/>
          <w:sz w:val="24"/>
          <w:szCs w:val="24"/>
        </w:rPr>
        <w:t xml:space="preserve"> kaynaklanan ihtilafların hallinde </w:t>
      </w:r>
      <w:r>
        <w:rPr>
          <w:rFonts w:ascii="Times New Roman" w:hAnsi="Times New Roman" w:cs="Times New Roman"/>
          <w:sz w:val="24"/>
          <w:szCs w:val="24"/>
        </w:rPr>
        <w:t>Sakarya</w:t>
      </w:r>
      <w:r w:rsidRPr="002B457A">
        <w:rPr>
          <w:rFonts w:ascii="Times New Roman" w:hAnsi="Times New Roman" w:cs="Times New Roman"/>
          <w:sz w:val="24"/>
          <w:szCs w:val="24"/>
        </w:rPr>
        <w:t xml:space="preserve"> Adliyesi Mahkemeleri ve İcra Daireleri yetkilidir.</w:t>
      </w:r>
    </w:p>
    <w:p w14:paraId="105FAE1D" w14:textId="77777777" w:rsidR="00D03122" w:rsidRPr="002B457A" w:rsidRDefault="00D03122" w:rsidP="00D03122">
      <w:pPr>
        <w:spacing w:before="100" w:after="100" w:line="276" w:lineRule="auto"/>
        <w:jc w:val="both"/>
        <w:rPr>
          <w:rFonts w:ascii="Times New Roman" w:hAnsi="Times New Roman" w:cs="Times New Roman"/>
          <w:sz w:val="24"/>
          <w:szCs w:val="24"/>
        </w:rPr>
      </w:pPr>
    </w:p>
    <w:p w14:paraId="41A7374C" w14:textId="77777777" w:rsidR="00D03122" w:rsidRPr="009C02B2" w:rsidRDefault="00D03122" w:rsidP="00D03122">
      <w:pPr>
        <w:pStyle w:val="ManualNumPar1"/>
        <w:keepNext/>
        <w:spacing w:before="100" w:after="100" w:line="276" w:lineRule="auto"/>
        <w:ind w:left="0" w:firstLine="0"/>
        <w:rPr>
          <w:rFonts w:eastAsia="Calibri"/>
          <w:noProof/>
          <w:color w:val="000000" w:themeColor="text1"/>
          <w:lang w:val="tr-TR" w:eastAsia="en-US"/>
        </w:rPr>
      </w:pPr>
    </w:p>
    <w:p w14:paraId="47013141" w14:textId="130E8C3F" w:rsidR="00D03122" w:rsidRPr="002B457A" w:rsidRDefault="00D03122" w:rsidP="00D03122">
      <w:pPr>
        <w:pStyle w:val="ManualNumPar1"/>
        <w:keepNext/>
        <w:spacing w:before="100" w:after="100" w:line="276" w:lineRule="auto"/>
        <w:ind w:left="0" w:firstLine="0"/>
        <w:rPr>
          <w:rFonts w:eastAsia="Calibri"/>
          <w:noProof/>
          <w:lang w:val="tr-TR" w:eastAsia="en-US"/>
        </w:rPr>
      </w:pPr>
      <w:r w:rsidRPr="009C02B2">
        <w:rPr>
          <w:rFonts w:eastAsia="Calibri"/>
          <w:noProof/>
          <w:color w:val="000000" w:themeColor="text1"/>
          <w:lang w:val="tr-TR" w:eastAsia="en-US"/>
        </w:rPr>
        <w:t xml:space="preserve">İşbu </w:t>
      </w:r>
      <w:r w:rsidRPr="009C02B2">
        <w:rPr>
          <w:rFonts w:eastAsia="Calibri"/>
          <w:b/>
          <w:noProof/>
          <w:color w:val="000000" w:themeColor="text1"/>
          <w:lang w:val="tr-TR" w:eastAsia="en-US"/>
        </w:rPr>
        <w:t>Taahhütname</w:t>
      </w:r>
      <w:r w:rsidRPr="009C02B2">
        <w:rPr>
          <w:rFonts w:eastAsia="Calibri"/>
          <w:noProof/>
          <w:color w:val="000000" w:themeColor="text1"/>
          <w:lang w:val="tr-TR" w:eastAsia="en-US"/>
        </w:rPr>
        <w:t xml:space="preserve">, SEDAŞ </w:t>
      </w:r>
      <w:r w:rsidRPr="002B457A">
        <w:rPr>
          <w:rFonts w:eastAsia="Calibri"/>
          <w:noProof/>
          <w:lang w:val="tr-TR" w:eastAsia="en-US"/>
        </w:rPr>
        <w:t>nezdinde saklanacak tek nüsha olarak [</w:t>
      </w:r>
      <w:r w:rsidR="009F4B84">
        <w:rPr>
          <w:rFonts w:eastAsia="Calibri"/>
          <w:noProof/>
          <w:lang w:val="tr-TR" w:eastAsia="en-US"/>
        </w:rPr>
        <w:t>………………………</w:t>
      </w:r>
      <w:r w:rsidRPr="002B457A">
        <w:rPr>
          <w:rFonts w:eastAsia="Calibri"/>
          <w:noProof/>
          <w:lang w:val="tr-TR" w:eastAsia="en-US"/>
        </w:rPr>
        <w:t xml:space="preserve">] tarihinde akdedilmiştir. </w:t>
      </w:r>
    </w:p>
    <w:p w14:paraId="13CB71DE" w14:textId="77777777" w:rsidR="00D03122" w:rsidRPr="002B457A" w:rsidRDefault="00D03122" w:rsidP="00D03122">
      <w:pPr>
        <w:pStyle w:val="ManualNumPar1"/>
        <w:keepNext/>
        <w:spacing w:before="100" w:after="100" w:line="276" w:lineRule="auto"/>
        <w:rPr>
          <w:rFonts w:eastAsia="Calibri"/>
          <w:noProof/>
          <w:lang w:val="tr-TR" w:eastAsia="en-US"/>
        </w:rPr>
      </w:pPr>
    </w:p>
    <w:p w14:paraId="7EDC10A9" w14:textId="4CA48002" w:rsidR="00D03122" w:rsidRPr="002B457A" w:rsidRDefault="00D03122" w:rsidP="00D03122">
      <w:pPr>
        <w:pStyle w:val="ManualNumPar1"/>
        <w:keepNext/>
        <w:spacing w:before="100" w:after="100" w:line="276" w:lineRule="auto"/>
        <w:rPr>
          <w:rFonts w:eastAsia="Calibri"/>
          <w:noProof/>
          <w:lang w:val="tr-TR" w:eastAsia="en-US"/>
        </w:rPr>
      </w:pPr>
      <w:r w:rsidRPr="002B457A">
        <w:rPr>
          <w:rFonts w:eastAsia="Calibri"/>
          <w:noProof/>
          <w:lang w:val="tr-TR" w:eastAsia="en-US"/>
        </w:rPr>
        <w:t xml:space="preserve">İsim: </w:t>
      </w:r>
      <w:r w:rsidRPr="002B457A">
        <w:rPr>
          <w:rFonts w:eastAsia="Calibri"/>
          <w:noProof/>
          <w:lang w:val="tr-TR" w:eastAsia="en-US"/>
        </w:rPr>
        <w:tab/>
      </w:r>
      <w:r w:rsidRPr="002B457A">
        <w:rPr>
          <w:rFonts w:eastAsia="Calibri"/>
          <w:noProof/>
          <w:lang w:val="tr-TR" w:eastAsia="en-US"/>
        </w:rPr>
        <w:tab/>
      </w:r>
    </w:p>
    <w:p w14:paraId="5B781A61" w14:textId="763D823B" w:rsidR="00D03122" w:rsidRPr="002B457A" w:rsidRDefault="00D03122" w:rsidP="00D03122">
      <w:pPr>
        <w:pStyle w:val="ManualNumPar1"/>
        <w:keepNext/>
        <w:spacing w:before="100" w:after="100" w:line="276" w:lineRule="auto"/>
        <w:rPr>
          <w:rFonts w:eastAsia="Calibri"/>
          <w:noProof/>
          <w:lang w:val="tr-TR" w:eastAsia="en-US"/>
        </w:rPr>
      </w:pPr>
      <w:r w:rsidRPr="002B457A">
        <w:rPr>
          <w:rFonts w:eastAsia="Calibri"/>
          <w:noProof/>
          <w:lang w:val="tr-TR" w:eastAsia="en-US"/>
        </w:rPr>
        <w:t>Pozisyon:</w:t>
      </w:r>
      <w:r w:rsidRPr="002B457A">
        <w:rPr>
          <w:rFonts w:eastAsia="Calibri"/>
          <w:noProof/>
          <w:lang w:val="tr-TR" w:eastAsia="en-US"/>
        </w:rPr>
        <w:tab/>
      </w:r>
    </w:p>
    <w:p w14:paraId="2998E62A" w14:textId="2F84EA4D" w:rsidR="00D03122" w:rsidRPr="002B457A" w:rsidRDefault="00D03122" w:rsidP="00D03122">
      <w:pPr>
        <w:pStyle w:val="ManualNumPar1"/>
        <w:keepNext/>
        <w:spacing w:before="100" w:after="100" w:line="276" w:lineRule="auto"/>
        <w:rPr>
          <w:rFonts w:eastAsia="Calibri"/>
          <w:noProof/>
          <w:lang w:val="tr-TR" w:eastAsia="en-US"/>
        </w:rPr>
      </w:pPr>
      <w:r w:rsidRPr="002B457A">
        <w:rPr>
          <w:rFonts w:eastAsia="Calibri"/>
          <w:noProof/>
          <w:lang w:val="tr-TR" w:eastAsia="en-US"/>
        </w:rPr>
        <w:t>Adres:</w:t>
      </w:r>
      <w:r w:rsidRPr="002B457A">
        <w:rPr>
          <w:rFonts w:eastAsia="Calibri"/>
          <w:noProof/>
          <w:lang w:val="tr-TR" w:eastAsia="en-US"/>
        </w:rPr>
        <w:tab/>
      </w:r>
      <w:r w:rsidRPr="002B457A">
        <w:rPr>
          <w:rFonts w:eastAsia="Calibri"/>
          <w:noProof/>
          <w:lang w:val="tr-TR" w:eastAsia="en-US"/>
        </w:rPr>
        <w:tab/>
      </w:r>
    </w:p>
    <w:p w14:paraId="69C29473" w14:textId="77777777" w:rsidR="00D03122" w:rsidRPr="002B457A" w:rsidRDefault="00D03122" w:rsidP="00D03122">
      <w:pPr>
        <w:pStyle w:val="ManualNumPar1"/>
        <w:keepNext/>
        <w:spacing w:before="100" w:after="100" w:line="276" w:lineRule="auto"/>
        <w:rPr>
          <w:rFonts w:eastAsia="Calibri"/>
          <w:noProof/>
          <w:lang w:val="tr-TR" w:eastAsia="en-US"/>
        </w:rPr>
      </w:pPr>
    </w:p>
    <w:p w14:paraId="68C5ECA5" w14:textId="29EDA8FF" w:rsidR="00D03122" w:rsidRPr="009F4B84" w:rsidRDefault="00D03122" w:rsidP="00D03122">
      <w:pPr>
        <w:pStyle w:val="ManualNumPar1"/>
        <w:keepNext/>
        <w:spacing w:before="100" w:after="100" w:line="276" w:lineRule="auto"/>
        <w:rPr>
          <w:rFonts w:eastAsia="Calibri"/>
          <w:noProof/>
          <w:lang w:val="tr-TR" w:eastAsia="en-US"/>
        </w:rPr>
      </w:pPr>
      <w:r w:rsidRPr="009F4B84">
        <w:rPr>
          <w:rFonts w:eastAsia="Calibri"/>
          <w:noProof/>
          <w:lang w:val="tr-TR" w:eastAsia="en-US"/>
        </w:rPr>
        <w:t>Firma Ticaret Ünvanı</w:t>
      </w:r>
      <w:r w:rsidR="009F4B84" w:rsidRPr="009F4B84">
        <w:rPr>
          <w:rFonts w:eastAsia="Calibri"/>
          <w:noProof/>
          <w:lang w:val="tr-TR" w:eastAsia="en-US"/>
        </w:rPr>
        <w:t>:</w:t>
      </w:r>
    </w:p>
    <w:p w14:paraId="0C14733A" w14:textId="2D1F6EE2" w:rsidR="00D03122" w:rsidRPr="002B457A" w:rsidRDefault="00D03122" w:rsidP="00D03122">
      <w:pPr>
        <w:pStyle w:val="ManualNumPar1"/>
        <w:keepNext/>
        <w:spacing w:before="100" w:after="100" w:line="276" w:lineRule="auto"/>
        <w:rPr>
          <w:rFonts w:eastAsia="Calibri"/>
          <w:noProof/>
          <w:lang w:val="tr-TR" w:eastAsia="en-US"/>
        </w:rPr>
      </w:pPr>
      <w:r w:rsidRPr="009F4B84">
        <w:rPr>
          <w:rFonts w:eastAsia="Calibri"/>
          <w:noProof/>
          <w:lang w:val="tr-TR" w:eastAsia="en-US"/>
        </w:rPr>
        <w:t>Kaşe ve İmza</w:t>
      </w:r>
    </w:p>
    <w:p w14:paraId="07952029" w14:textId="77777777" w:rsidR="00D03122" w:rsidRPr="002B457A" w:rsidRDefault="00D03122" w:rsidP="00D03122">
      <w:pPr>
        <w:spacing w:before="100" w:after="100" w:line="276" w:lineRule="auto"/>
        <w:rPr>
          <w:rFonts w:ascii="Times New Roman" w:hAnsi="Times New Roman" w:cs="Times New Roman"/>
          <w:sz w:val="24"/>
          <w:szCs w:val="24"/>
        </w:rPr>
      </w:pPr>
    </w:p>
    <w:p w14:paraId="7EFF7F2F" w14:textId="77777777" w:rsidR="00D03122" w:rsidRPr="002B457A" w:rsidRDefault="00D03122" w:rsidP="00D03122">
      <w:pPr>
        <w:spacing w:before="100" w:after="100" w:line="276" w:lineRule="auto"/>
        <w:jc w:val="both"/>
        <w:rPr>
          <w:rFonts w:ascii="Times New Roman" w:hAnsi="Times New Roman" w:cs="Times New Roman"/>
          <w:sz w:val="24"/>
          <w:szCs w:val="24"/>
        </w:rPr>
      </w:pPr>
    </w:p>
    <w:p w14:paraId="0530D698" w14:textId="77777777" w:rsidR="00D03122" w:rsidRPr="002B457A" w:rsidRDefault="00D03122" w:rsidP="00D03122">
      <w:pPr>
        <w:spacing w:before="100" w:after="100" w:line="276" w:lineRule="auto"/>
        <w:jc w:val="both"/>
        <w:rPr>
          <w:rFonts w:ascii="Times New Roman" w:hAnsi="Times New Roman" w:cs="Times New Roman"/>
          <w:b/>
          <w:sz w:val="24"/>
          <w:szCs w:val="24"/>
        </w:rPr>
      </w:pPr>
    </w:p>
    <w:p w14:paraId="0526C5BB" w14:textId="1D7910C3" w:rsidR="00AE50BB" w:rsidRPr="009F4B84" w:rsidRDefault="00D03122" w:rsidP="009F4B84">
      <w:pPr>
        <w:spacing w:before="100" w:after="100" w:line="276" w:lineRule="auto"/>
        <w:jc w:val="both"/>
        <w:rPr>
          <w:rFonts w:ascii="Times New Roman" w:hAnsi="Times New Roman" w:cs="Times New Roman"/>
          <w:sz w:val="24"/>
          <w:szCs w:val="24"/>
        </w:rPr>
      </w:pPr>
      <w:r w:rsidRPr="002B457A">
        <w:rPr>
          <w:rFonts w:ascii="Times New Roman" w:hAnsi="Times New Roman" w:cs="Times New Roman"/>
          <w:b/>
          <w:sz w:val="24"/>
          <w:szCs w:val="24"/>
        </w:rPr>
        <w:t>EK:</w:t>
      </w:r>
      <w:r w:rsidRPr="002B457A">
        <w:rPr>
          <w:rFonts w:ascii="Times New Roman" w:hAnsi="Times New Roman" w:cs="Times New Roman"/>
          <w:sz w:val="24"/>
          <w:szCs w:val="24"/>
        </w:rPr>
        <w:t xml:space="preserve"> Firma imza sirküleri</w:t>
      </w:r>
    </w:p>
    <w:sectPr w:rsidR="00AE50BB" w:rsidRPr="009F4B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64007" w14:textId="77777777" w:rsidR="009A1FF6" w:rsidRDefault="009A1FF6">
      <w:pPr>
        <w:spacing w:after="0" w:line="240" w:lineRule="auto"/>
      </w:pPr>
      <w:r>
        <w:separator/>
      </w:r>
    </w:p>
  </w:endnote>
  <w:endnote w:type="continuationSeparator" w:id="0">
    <w:p w14:paraId="50BAF738" w14:textId="77777777" w:rsidR="009A1FF6" w:rsidRDefault="009A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D13A" w14:textId="77777777" w:rsidR="002A2AEC" w:rsidRDefault="00D03122">
    <w:pPr>
      <w:pStyle w:val="AltBilgi"/>
    </w:pPr>
    <w:r>
      <w:rPr>
        <w:noProof/>
        <w:lang w:eastAsia="tr-TR"/>
      </w:rPr>
      <mc:AlternateContent>
        <mc:Choice Requires="wps">
          <w:drawing>
            <wp:anchor distT="0" distB="0" distL="0" distR="0" simplePos="0" relativeHeight="251660288" behindDoc="0" locked="0" layoutInCell="1" allowOverlap="1" wp14:anchorId="61EDCA1E" wp14:editId="7A6FC5AC">
              <wp:simplePos x="635" y="635"/>
              <wp:positionH relativeFrom="page">
                <wp:align>right</wp:align>
              </wp:positionH>
              <wp:positionV relativeFrom="page">
                <wp:align>bottom</wp:align>
              </wp:positionV>
              <wp:extent cx="443865" cy="443865"/>
              <wp:effectExtent l="0" t="0" r="0"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C46E6" w14:textId="77777777" w:rsidR="002A2AEC" w:rsidRPr="000B25D4" w:rsidRDefault="00D03122" w:rsidP="000B25D4">
                          <w:pPr>
                            <w:spacing w:after="0"/>
                            <w:rPr>
                              <w:rFonts w:ascii="Calibri" w:eastAsia="Calibri" w:hAnsi="Calibri" w:cs="Calibri"/>
                              <w:noProof/>
                              <w:color w:val="000000"/>
                              <w:sz w:val="20"/>
                              <w:szCs w:val="20"/>
                            </w:rPr>
                          </w:pPr>
                          <w:r w:rsidRPr="000B25D4">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EDCA1E" id="_x0000_t202" coordsize="21600,21600" o:spt="202" path="m,l,21600r21600,l21600,xe">
              <v:stroke joinstyle="miter"/>
              <v:path gradientshapeok="t" o:connecttype="rect"/>
            </v:shapetype>
            <v:shape id="Text Box 2" o:spid="_x0000_s1028"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B8C46E6" w14:textId="77777777" w:rsidR="002A2AEC" w:rsidRPr="000B25D4" w:rsidRDefault="00D03122" w:rsidP="000B25D4">
                    <w:pPr>
                      <w:spacing w:after="0"/>
                      <w:rPr>
                        <w:rFonts w:ascii="Calibri" w:eastAsia="Calibri" w:hAnsi="Calibri" w:cs="Calibri"/>
                        <w:noProof/>
                        <w:color w:val="000000"/>
                        <w:sz w:val="20"/>
                        <w:szCs w:val="20"/>
                      </w:rPr>
                    </w:pPr>
                    <w:r w:rsidRPr="000B25D4">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F1253" w14:textId="77777777" w:rsidR="002A2AEC" w:rsidRDefault="002A2AEC" w:rsidP="00032121">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3537" w14:textId="77777777" w:rsidR="002A2AEC" w:rsidRDefault="00D03122">
    <w:pPr>
      <w:pStyle w:val="AltBilgi"/>
    </w:pPr>
    <w:r>
      <w:rPr>
        <w:noProof/>
        <w:lang w:eastAsia="tr-TR"/>
      </w:rPr>
      <mc:AlternateContent>
        <mc:Choice Requires="wps">
          <w:drawing>
            <wp:anchor distT="0" distB="0" distL="0" distR="0" simplePos="0" relativeHeight="251659264" behindDoc="0" locked="0" layoutInCell="1" allowOverlap="1" wp14:anchorId="2CFF6374" wp14:editId="5C97184E">
              <wp:simplePos x="635" y="635"/>
              <wp:positionH relativeFrom="page">
                <wp:align>right</wp:align>
              </wp:positionH>
              <wp:positionV relativeFrom="page">
                <wp:align>bottom</wp:align>
              </wp:positionV>
              <wp:extent cx="443865" cy="443865"/>
              <wp:effectExtent l="0" t="0" r="0"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6CA51" w14:textId="77777777" w:rsidR="002A2AEC" w:rsidRPr="000B25D4" w:rsidRDefault="00D03122" w:rsidP="000B25D4">
                          <w:pPr>
                            <w:spacing w:after="0"/>
                            <w:rPr>
                              <w:rFonts w:ascii="Calibri" w:eastAsia="Calibri" w:hAnsi="Calibri" w:cs="Calibri"/>
                              <w:noProof/>
                              <w:color w:val="000000"/>
                              <w:sz w:val="20"/>
                              <w:szCs w:val="20"/>
                            </w:rPr>
                          </w:pPr>
                          <w:r w:rsidRPr="000B25D4">
                            <w:rPr>
                              <w:rFonts w:ascii="Calibri" w:eastAsia="Calibri" w:hAnsi="Calibri" w:cs="Calibri"/>
                              <w:noProof/>
                              <w:color w:val="000000"/>
                              <w:sz w:val="20"/>
                              <w:szCs w:val="20"/>
                            </w:rPr>
                            <w:t>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FF6374" id="_x0000_t202" coordsize="21600,21600" o:spt="202" path="m,l,21600r21600,l21600,xe">
              <v:stroke joinstyle="miter"/>
              <v:path gradientshapeok="t" o:connecttype="rect"/>
            </v:shapetype>
            <v:shape id="Text Box 1" o:spid="_x0000_s1030"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filled="f" stroked="f">
              <v:textbox style="mso-fit-shape-to-text:t" inset="0,0,20pt,15pt">
                <w:txbxContent>
                  <w:p w14:paraId="77B6CA51" w14:textId="77777777" w:rsidR="002A2AEC" w:rsidRPr="000B25D4" w:rsidRDefault="00D03122" w:rsidP="000B25D4">
                    <w:pPr>
                      <w:spacing w:after="0"/>
                      <w:rPr>
                        <w:rFonts w:ascii="Calibri" w:eastAsia="Calibri" w:hAnsi="Calibri" w:cs="Calibri"/>
                        <w:noProof/>
                        <w:color w:val="000000"/>
                        <w:sz w:val="20"/>
                        <w:szCs w:val="20"/>
                      </w:rPr>
                    </w:pPr>
                    <w:r w:rsidRPr="000B25D4">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F1EF3" w14:textId="77777777" w:rsidR="009A1FF6" w:rsidRDefault="009A1FF6">
      <w:pPr>
        <w:spacing w:after="0" w:line="240" w:lineRule="auto"/>
      </w:pPr>
      <w:r>
        <w:separator/>
      </w:r>
    </w:p>
  </w:footnote>
  <w:footnote w:type="continuationSeparator" w:id="0">
    <w:p w14:paraId="58670FED" w14:textId="77777777" w:rsidR="009A1FF6" w:rsidRDefault="009A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96A3" w14:textId="0B149919" w:rsidR="002A2AEC" w:rsidRDefault="002A2AEC">
    <w:pPr>
      <w:pStyle w:val="stBilgi"/>
    </w:pPr>
    <w:r>
      <w:rPr>
        <w:noProof/>
      </w:rPr>
      <mc:AlternateContent>
        <mc:Choice Requires="wps">
          <w:drawing>
            <wp:anchor distT="0" distB="0" distL="0" distR="0" simplePos="0" relativeHeight="251662336" behindDoc="0" locked="0" layoutInCell="1" allowOverlap="1" wp14:anchorId="30420649" wp14:editId="70643862">
              <wp:simplePos x="635" y="635"/>
              <wp:positionH relativeFrom="page">
                <wp:align>center</wp:align>
              </wp:positionH>
              <wp:positionV relativeFrom="page">
                <wp:align>top</wp:align>
              </wp:positionV>
              <wp:extent cx="363220" cy="391160"/>
              <wp:effectExtent l="0" t="0" r="17780" b="8890"/>
              <wp:wrapNone/>
              <wp:docPr id="1522548440" name="Metin Kutusu 4"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3220" cy="391160"/>
                      </a:xfrm>
                      <a:prstGeom prst="rect">
                        <a:avLst/>
                      </a:prstGeom>
                      <a:noFill/>
                      <a:ln>
                        <a:noFill/>
                      </a:ln>
                    </wps:spPr>
                    <wps:txbx>
                      <w:txbxContent>
                        <w:p w14:paraId="142AC5F3" w14:textId="47F8B62C" w:rsidR="002A2AEC" w:rsidRPr="002A2AEC" w:rsidRDefault="002A2AEC" w:rsidP="002A2AEC">
                          <w:pPr>
                            <w:spacing w:after="0"/>
                            <w:rPr>
                              <w:rFonts w:ascii="Calibri" w:eastAsia="Calibri" w:hAnsi="Calibri" w:cs="Calibri"/>
                              <w:noProof/>
                              <w:color w:val="27A03B"/>
                              <w:sz w:val="24"/>
                              <w:szCs w:val="24"/>
                            </w:rPr>
                          </w:pPr>
                          <w:r w:rsidRPr="002A2AEC">
                            <w:rPr>
                              <w:rFonts w:ascii="Calibri" w:eastAsia="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20649" id="_x0000_t202" coordsize="21600,21600" o:spt="202" path="m,l,21600r21600,l21600,xe">
              <v:stroke joinstyle="miter"/>
              <v:path gradientshapeok="t" o:connecttype="rect"/>
            </v:shapetype>
            <v:shape id="Metin Kutusu 4" o:spid="_x0000_s1026" type="#_x0000_t202" alt="Genel" style="position:absolute;margin-left:0;margin-top:0;width:28.6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" filled="f" stroked="f">
              <v:textbox style="mso-fit-shape-to-text:t" inset="0,15pt,0,0">
                <w:txbxContent>
                  <w:p w14:paraId="142AC5F3" w14:textId="47F8B62C" w:rsidR="002A2AEC" w:rsidRPr="002A2AEC" w:rsidRDefault="002A2AEC" w:rsidP="002A2AEC">
                    <w:pPr>
                      <w:spacing w:after="0"/>
                      <w:rPr>
                        <w:rFonts w:ascii="Calibri" w:eastAsia="Calibri" w:hAnsi="Calibri" w:cs="Calibri"/>
                        <w:noProof/>
                        <w:color w:val="27A03B"/>
                        <w:sz w:val="24"/>
                        <w:szCs w:val="24"/>
                      </w:rPr>
                    </w:pPr>
                    <w:r w:rsidRPr="002A2AEC">
                      <w:rPr>
                        <w:rFonts w:ascii="Calibri" w:eastAsia="Calibri" w:hAnsi="Calibri" w:cs="Calibri"/>
                        <w:noProof/>
                        <w:color w:val="27A03B"/>
                        <w:sz w:val="24"/>
                        <w:szCs w:val="24"/>
                      </w:rPr>
                      <w:t>Genel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ECB3" w14:textId="10E961DE" w:rsidR="002A2AEC" w:rsidRDefault="002A2AEC">
    <w:pPr>
      <w:pStyle w:val="stBilgi"/>
    </w:pPr>
    <w:r>
      <w:rPr>
        <w:noProof/>
      </w:rPr>
      <mc:AlternateContent>
        <mc:Choice Requires="wps">
          <w:drawing>
            <wp:anchor distT="0" distB="0" distL="0" distR="0" simplePos="0" relativeHeight="251663360" behindDoc="0" locked="0" layoutInCell="1" allowOverlap="1" wp14:anchorId="645C33D9" wp14:editId="641A633A">
              <wp:simplePos x="899160" y="449580"/>
              <wp:positionH relativeFrom="page">
                <wp:align>center</wp:align>
              </wp:positionH>
              <wp:positionV relativeFrom="page">
                <wp:align>top</wp:align>
              </wp:positionV>
              <wp:extent cx="363220" cy="391160"/>
              <wp:effectExtent l="0" t="0" r="17780" b="8890"/>
              <wp:wrapNone/>
              <wp:docPr id="1183029823" name="Metin Kutusu 5"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3220" cy="391160"/>
                      </a:xfrm>
                      <a:prstGeom prst="rect">
                        <a:avLst/>
                      </a:prstGeom>
                      <a:noFill/>
                      <a:ln>
                        <a:noFill/>
                      </a:ln>
                    </wps:spPr>
                    <wps:txbx>
                      <w:txbxContent>
                        <w:p w14:paraId="66C9F1C7" w14:textId="6C4D408C" w:rsidR="002A2AEC" w:rsidRPr="002A2AEC" w:rsidRDefault="002A2AEC" w:rsidP="002A2AEC">
                          <w:pPr>
                            <w:spacing w:after="0"/>
                            <w:rPr>
                              <w:rFonts w:ascii="Calibri" w:eastAsia="Calibri" w:hAnsi="Calibri" w:cs="Calibri"/>
                              <w:noProof/>
                              <w:color w:val="27A03B"/>
                              <w:sz w:val="24"/>
                              <w:szCs w:val="24"/>
                            </w:rPr>
                          </w:pPr>
                          <w:r w:rsidRPr="002A2AEC">
                            <w:rPr>
                              <w:rFonts w:ascii="Calibri" w:eastAsia="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C33D9" id="_x0000_t202" coordsize="21600,21600" o:spt="202" path="m,l,21600r21600,l21600,xe">
              <v:stroke joinstyle="miter"/>
              <v:path gradientshapeok="t" o:connecttype="rect"/>
            </v:shapetype>
            <v:shape id="Metin Kutusu 5" o:spid="_x0000_s1027" type="#_x0000_t202" alt="Genel" style="position:absolute;margin-left:0;margin-top:0;width:28.6pt;height:30.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" filled="f" stroked="f">
              <v:textbox style="mso-fit-shape-to-text:t" inset="0,15pt,0,0">
                <w:txbxContent>
                  <w:p w14:paraId="66C9F1C7" w14:textId="6C4D408C" w:rsidR="002A2AEC" w:rsidRPr="002A2AEC" w:rsidRDefault="002A2AEC" w:rsidP="002A2AEC">
                    <w:pPr>
                      <w:spacing w:after="0"/>
                      <w:rPr>
                        <w:rFonts w:ascii="Calibri" w:eastAsia="Calibri" w:hAnsi="Calibri" w:cs="Calibri"/>
                        <w:noProof/>
                        <w:color w:val="27A03B"/>
                        <w:sz w:val="24"/>
                        <w:szCs w:val="24"/>
                      </w:rPr>
                    </w:pPr>
                    <w:r w:rsidRPr="002A2AEC">
                      <w:rPr>
                        <w:rFonts w:ascii="Calibri" w:eastAsia="Calibri" w:hAnsi="Calibri" w:cs="Calibri"/>
                        <w:noProof/>
                        <w:color w:val="27A03B"/>
                        <w:sz w:val="24"/>
                        <w:szCs w:val="24"/>
                      </w:rPr>
                      <w:t>Genel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A440" w14:textId="2A01DA2F" w:rsidR="002A2AEC" w:rsidRDefault="002A2AEC">
    <w:pPr>
      <w:pStyle w:val="stBilgi"/>
    </w:pPr>
    <w:r>
      <w:rPr>
        <w:noProof/>
      </w:rPr>
      <mc:AlternateContent>
        <mc:Choice Requires="wps">
          <w:drawing>
            <wp:anchor distT="0" distB="0" distL="0" distR="0" simplePos="0" relativeHeight="251661312" behindDoc="0" locked="0" layoutInCell="1" allowOverlap="1" wp14:anchorId="241C05AF" wp14:editId="7EB9B745">
              <wp:simplePos x="635" y="635"/>
              <wp:positionH relativeFrom="page">
                <wp:align>center</wp:align>
              </wp:positionH>
              <wp:positionV relativeFrom="page">
                <wp:align>top</wp:align>
              </wp:positionV>
              <wp:extent cx="363220" cy="391160"/>
              <wp:effectExtent l="0" t="0" r="17780" b="8890"/>
              <wp:wrapNone/>
              <wp:docPr id="679617957" name="Metin Kutusu 3"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3220" cy="391160"/>
                      </a:xfrm>
                      <a:prstGeom prst="rect">
                        <a:avLst/>
                      </a:prstGeom>
                      <a:noFill/>
                      <a:ln>
                        <a:noFill/>
                      </a:ln>
                    </wps:spPr>
                    <wps:txbx>
                      <w:txbxContent>
                        <w:p w14:paraId="60EE6F88" w14:textId="3639AADE" w:rsidR="002A2AEC" w:rsidRPr="002A2AEC" w:rsidRDefault="002A2AEC" w:rsidP="002A2AEC">
                          <w:pPr>
                            <w:spacing w:after="0"/>
                            <w:rPr>
                              <w:rFonts w:ascii="Calibri" w:eastAsia="Calibri" w:hAnsi="Calibri" w:cs="Calibri"/>
                              <w:noProof/>
                              <w:color w:val="27A03B"/>
                              <w:sz w:val="24"/>
                              <w:szCs w:val="24"/>
                            </w:rPr>
                          </w:pPr>
                          <w:r w:rsidRPr="002A2AEC">
                            <w:rPr>
                              <w:rFonts w:ascii="Calibri" w:eastAsia="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C05AF" id="_x0000_t202" coordsize="21600,21600" o:spt="202" path="m,l,21600r21600,l21600,xe">
              <v:stroke joinstyle="miter"/>
              <v:path gradientshapeok="t" o:connecttype="rect"/>
            </v:shapetype>
            <v:shape id="Metin Kutusu 3" o:spid="_x0000_s1029" type="#_x0000_t202" alt="Genel" style="position:absolute;margin-left:0;margin-top:0;width:28.6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" filled="f" stroked="f">
              <v:textbox style="mso-fit-shape-to-text:t" inset="0,15pt,0,0">
                <w:txbxContent>
                  <w:p w14:paraId="60EE6F88" w14:textId="3639AADE" w:rsidR="002A2AEC" w:rsidRPr="002A2AEC" w:rsidRDefault="002A2AEC" w:rsidP="002A2AEC">
                    <w:pPr>
                      <w:spacing w:after="0"/>
                      <w:rPr>
                        <w:rFonts w:ascii="Calibri" w:eastAsia="Calibri" w:hAnsi="Calibri" w:cs="Calibri"/>
                        <w:noProof/>
                        <w:color w:val="27A03B"/>
                        <w:sz w:val="24"/>
                        <w:szCs w:val="24"/>
                      </w:rPr>
                    </w:pPr>
                    <w:r w:rsidRPr="002A2AEC">
                      <w:rPr>
                        <w:rFonts w:ascii="Calibri" w:eastAsia="Calibri" w:hAnsi="Calibri" w:cs="Calibri"/>
                        <w:noProof/>
                        <w:color w:val="27A03B"/>
                        <w:sz w:val="24"/>
                        <w:szCs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4A32"/>
    <w:multiLevelType w:val="hybridMultilevel"/>
    <w:tmpl w:val="AB8E18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4123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22"/>
    <w:rsid w:val="00265905"/>
    <w:rsid w:val="002A2AEC"/>
    <w:rsid w:val="00395799"/>
    <w:rsid w:val="00466BA4"/>
    <w:rsid w:val="009A1FF6"/>
    <w:rsid w:val="009F4B84"/>
    <w:rsid w:val="00A21EEF"/>
    <w:rsid w:val="00A378E7"/>
    <w:rsid w:val="00AE50BB"/>
    <w:rsid w:val="00D03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C243"/>
  <w15:chartTrackingRefBased/>
  <w15:docId w15:val="{40064EE3-594E-45DA-B860-791F8061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nualNumPar1">
    <w:name w:val="Manual NumPar 1"/>
    <w:basedOn w:val="Normal"/>
    <w:next w:val="Normal"/>
    <w:rsid w:val="00D03122"/>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BBBodyTextIndent1">
    <w:name w:val="B&amp;B Body Text Indent 1"/>
    <w:basedOn w:val="GvdeMetni"/>
    <w:rsid w:val="00D03122"/>
    <w:pPr>
      <w:spacing w:after="240" w:line="240" w:lineRule="auto"/>
      <w:ind w:left="720"/>
      <w:jc w:val="both"/>
      <w:outlineLvl w:val="0"/>
    </w:pPr>
    <w:rPr>
      <w:rFonts w:ascii="Times New Roman" w:eastAsia="Times New Roman" w:hAnsi="Times New Roman" w:cs="Times New Roman"/>
      <w:sz w:val="24"/>
      <w:szCs w:val="20"/>
      <w:lang w:val="en-GB" w:eastAsia="en-GB"/>
    </w:rPr>
  </w:style>
  <w:style w:type="paragraph" w:styleId="ListeParagraf">
    <w:name w:val="List Paragraph"/>
    <w:basedOn w:val="Normal"/>
    <w:uiPriority w:val="34"/>
    <w:qFormat/>
    <w:rsid w:val="00D03122"/>
    <w:pPr>
      <w:ind w:left="720"/>
      <w:contextualSpacing/>
    </w:pPr>
  </w:style>
  <w:style w:type="paragraph" w:styleId="AltBilgi">
    <w:name w:val="footer"/>
    <w:basedOn w:val="Normal"/>
    <w:link w:val="AltBilgiChar"/>
    <w:uiPriority w:val="99"/>
    <w:unhideWhenUsed/>
    <w:rsid w:val="00D031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3122"/>
  </w:style>
  <w:style w:type="paragraph" w:styleId="GvdeMetni">
    <w:name w:val="Body Text"/>
    <w:basedOn w:val="Normal"/>
    <w:link w:val="GvdeMetniChar"/>
    <w:uiPriority w:val="99"/>
    <w:semiHidden/>
    <w:unhideWhenUsed/>
    <w:rsid w:val="00D03122"/>
    <w:pPr>
      <w:spacing w:after="120"/>
    </w:pPr>
  </w:style>
  <w:style w:type="character" w:customStyle="1" w:styleId="GvdeMetniChar">
    <w:name w:val="Gövde Metni Char"/>
    <w:basedOn w:val="VarsaylanParagrafYazTipi"/>
    <w:link w:val="GvdeMetni"/>
    <w:uiPriority w:val="99"/>
    <w:semiHidden/>
    <w:rsid w:val="00D03122"/>
  </w:style>
  <w:style w:type="paragraph" w:styleId="stBilgi">
    <w:name w:val="header"/>
    <w:basedOn w:val="Normal"/>
    <w:link w:val="stBilgiChar"/>
    <w:uiPriority w:val="99"/>
    <w:unhideWhenUsed/>
    <w:rsid w:val="002A2A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Hukuk</dc:creator>
  <cp:keywords/>
  <dc:description/>
  <cp:lastModifiedBy>Sena Nur İbrişim</cp:lastModifiedBy>
  <cp:revision>3</cp:revision>
  <dcterms:created xsi:type="dcterms:W3CDTF">2024-08-13T08:51:00Z</dcterms:created>
  <dcterms:modified xsi:type="dcterms:W3CDTF">2024-09-09T14:29:00Z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288225a5,5ac03ed8,46839a3f</vt:lpwstr>
  </property>
  <property fmtid="{D5CDD505-2E9C-101B-9397-08002B2CF9AE}" pid="3" name="ClassificationContentMarkingHeaderFontProps">
    <vt:lpwstr>#27a03b,12,Calibri</vt:lpwstr>
  </property>
  <property fmtid="{D5CDD505-2E9C-101B-9397-08002B2CF9AE}" pid="4" name="ClassificationContentMarkingHeaderText">
    <vt:lpwstr>Genel</vt:lpwstr>
  </property>
  <property fmtid="{D5CDD505-2E9C-101B-9397-08002B2CF9AE}" pid="5" name="MSIP_Label_f1eabcb5-00e4-403a-8705-489822179bfa_Enabled">
    <vt:lpwstr>true</vt:lpwstr>
  </property>
  <property fmtid="{D5CDD505-2E9C-101B-9397-08002B2CF9AE}" pid="6" name="MSIP_Label_f1eabcb5-00e4-403a-8705-489822179bfa_SetDate">
    <vt:lpwstr>2024-06-12T07:18:39Z</vt:lpwstr>
  </property>
  <property fmtid="{D5CDD505-2E9C-101B-9397-08002B2CF9AE}" pid="7" name="MSIP_Label_f1eabcb5-00e4-403a-8705-489822179bfa_Method">
    <vt:lpwstr>Privileged</vt:lpwstr>
  </property>
  <property fmtid="{D5CDD505-2E9C-101B-9397-08002B2CF9AE}" pid="8" name="MSIP_Label_f1eabcb5-00e4-403a-8705-489822179bfa_Name">
    <vt:lpwstr>Genel</vt:lpwstr>
  </property>
  <property fmtid="{D5CDD505-2E9C-101B-9397-08002B2CF9AE}" pid="9" name="MSIP_Label_f1eabcb5-00e4-403a-8705-489822179bfa_SiteId">
    <vt:lpwstr>a847a8ee-5a77-45b9-8ed6-8341eb0d0c7d</vt:lpwstr>
  </property>
  <property fmtid="{D5CDD505-2E9C-101B-9397-08002B2CF9AE}" pid="10" name="MSIP_Label_f1eabcb5-00e4-403a-8705-489822179bfa_ActionId">
    <vt:lpwstr>92516e18-89dd-419d-a513-fe866801a965</vt:lpwstr>
  </property>
  <property fmtid="{D5CDD505-2E9C-101B-9397-08002B2CF9AE}" pid="11" name="MSIP_Label_f1eabcb5-00e4-403a-8705-489822179bfa_ContentBits">
    <vt:lpwstr>1</vt:lpwstr>
  </property>
</Properties>
</file>